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CCA39" w14:textId="77777777" w:rsidR="00FD256D" w:rsidRPr="007B059A" w:rsidRDefault="00FD256D">
      <w:pPr>
        <w:pStyle w:val="Corpotesto"/>
        <w:ind w:left="0"/>
        <w:jc w:val="left"/>
        <w:rPr>
          <w:sz w:val="20"/>
        </w:rPr>
      </w:pPr>
    </w:p>
    <w:p w14:paraId="77B6A7E6" w14:textId="77777777" w:rsidR="00FD256D" w:rsidRPr="007B059A" w:rsidRDefault="00FD256D">
      <w:pPr>
        <w:pStyle w:val="Corpotesto"/>
        <w:ind w:left="0"/>
        <w:jc w:val="left"/>
        <w:rPr>
          <w:sz w:val="20"/>
        </w:rPr>
      </w:pPr>
    </w:p>
    <w:p w14:paraId="35540F6D" w14:textId="77777777" w:rsidR="00FD256D" w:rsidRPr="007B059A" w:rsidRDefault="00FD256D">
      <w:pPr>
        <w:pStyle w:val="Corpotesto"/>
        <w:ind w:left="0"/>
        <w:jc w:val="left"/>
        <w:rPr>
          <w:sz w:val="20"/>
        </w:rPr>
      </w:pPr>
    </w:p>
    <w:p w14:paraId="74E09F96" w14:textId="77777777" w:rsidR="00FD256D" w:rsidRPr="007B059A" w:rsidRDefault="00FD256D">
      <w:pPr>
        <w:pStyle w:val="Corpotesto"/>
        <w:ind w:left="0"/>
        <w:jc w:val="left"/>
        <w:rPr>
          <w:sz w:val="20"/>
        </w:rPr>
      </w:pPr>
    </w:p>
    <w:p w14:paraId="68573946" w14:textId="77777777" w:rsidR="00FD256D" w:rsidRPr="007B059A" w:rsidRDefault="00FD256D">
      <w:pPr>
        <w:pStyle w:val="Corpotesto"/>
        <w:ind w:left="0"/>
        <w:jc w:val="left"/>
        <w:rPr>
          <w:sz w:val="20"/>
        </w:rPr>
      </w:pPr>
    </w:p>
    <w:p w14:paraId="753D0EF7" w14:textId="77777777" w:rsidR="00FD256D" w:rsidRPr="007B059A" w:rsidRDefault="00FD256D">
      <w:pPr>
        <w:pStyle w:val="Corpotesto"/>
        <w:ind w:left="0"/>
        <w:jc w:val="left"/>
        <w:rPr>
          <w:sz w:val="20"/>
        </w:rPr>
      </w:pPr>
    </w:p>
    <w:p w14:paraId="42740015" w14:textId="77777777" w:rsidR="00FD256D" w:rsidRPr="007B059A" w:rsidRDefault="00FD256D">
      <w:pPr>
        <w:pStyle w:val="Corpotesto"/>
        <w:spacing w:before="10"/>
        <w:ind w:left="0"/>
        <w:jc w:val="left"/>
        <w:rPr>
          <w:sz w:val="19"/>
        </w:rPr>
      </w:pPr>
    </w:p>
    <w:p w14:paraId="77340443" w14:textId="77777777" w:rsidR="00FD256D" w:rsidRPr="007B059A" w:rsidRDefault="0095078D">
      <w:pPr>
        <w:ind w:right="30"/>
        <w:jc w:val="center"/>
        <w:rPr>
          <w:b/>
        </w:rPr>
      </w:pPr>
      <w:r w:rsidRPr="007B059A">
        <w:rPr>
          <w:b/>
          <w:u w:val="thick"/>
        </w:rPr>
        <w:t xml:space="preserve">P R O G R AM M </w:t>
      </w:r>
      <w:proofErr w:type="gramStart"/>
      <w:r w:rsidRPr="007B059A">
        <w:rPr>
          <w:b/>
          <w:u w:val="thick"/>
        </w:rPr>
        <w:t xml:space="preserve">A </w:t>
      </w:r>
      <w:r w:rsidR="00AA205E" w:rsidRPr="007B059A">
        <w:rPr>
          <w:b/>
          <w:u w:val="thick"/>
        </w:rPr>
        <w:t xml:space="preserve"> </w:t>
      </w:r>
      <w:r w:rsidRPr="007B059A">
        <w:rPr>
          <w:b/>
          <w:u w:val="thick"/>
        </w:rPr>
        <w:t>D</w:t>
      </w:r>
      <w:proofErr w:type="gramEnd"/>
      <w:r w:rsidRPr="007B059A">
        <w:rPr>
          <w:b/>
          <w:u w:val="thick"/>
        </w:rPr>
        <w:t xml:space="preserve"> I </w:t>
      </w:r>
      <w:r w:rsidR="00AA205E" w:rsidRPr="007B059A">
        <w:rPr>
          <w:b/>
          <w:u w:val="thick"/>
        </w:rPr>
        <w:t xml:space="preserve"> </w:t>
      </w:r>
      <w:r w:rsidRPr="007B059A">
        <w:rPr>
          <w:b/>
          <w:u w:val="thick"/>
        </w:rPr>
        <w:t xml:space="preserve">S V I L U P </w:t>
      </w:r>
      <w:proofErr w:type="spellStart"/>
      <w:r w:rsidRPr="007B059A">
        <w:rPr>
          <w:b/>
          <w:u w:val="thick"/>
        </w:rPr>
        <w:t>P</w:t>
      </w:r>
      <w:proofErr w:type="spellEnd"/>
      <w:r w:rsidRPr="007B059A">
        <w:rPr>
          <w:b/>
          <w:u w:val="thick"/>
        </w:rPr>
        <w:t xml:space="preserve"> O </w:t>
      </w:r>
      <w:r w:rsidR="00AA205E" w:rsidRPr="007B059A">
        <w:rPr>
          <w:b/>
          <w:u w:val="thick"/>
        </w:rPr>
        <w:t xml:space="preserve"> </w:t>
      </w:r>
      <w:r w:rsidRPr="007B059A">
        <w:rPr>
          <w:b/>
          <w:u w:val="thick"/>
        </w:rPr>
        <w:t>R U R AL E</w:t>
      </w:r>
    </w:p>
    <w:p w14:paraId="219467FE" w14:textId="77777777" w:rsidR="00FD256D" w:rsidRPr="007B059A" w:rsidRDefault="00AA205E">
      <w:pPr>
        <w:spacing w:before="199"/>
        <w:ind w:right="27"/>
        <w:jc w:val="center"/>
        <w:rPr>
          <w:b/>
        </w:rPr>
      </w:pPr>
      <w:r w:rsidRPr="007B059A">
        <w:rPr>
          <w:b/>
          <w:u w:val="thick"/>
        </w:rPr>
        <w:t xml:space="preserve"> </w:t>
      </w:r>
      <w:r w:rsidR="0095078D" w:rsidRPr="007B059A">
        <w:rPr>
          <w:b/>
          <w:u w:val="thick"/>
        </w:rPr>
        <w:t>R E G I O N E</w:t>
      </w:r>
      <w:r w:rsidR="0095078D" w:rsidRPr="007B059A">
        <w:rPr>
          <w:b/>
          <w:spacing w:val="58"/>
          <w:u w:val="thick"/>
        </w:rPr>
        <w:t xml:space="preserve"> </w:t>
      </w:r>
      <w:r w:rsidR="0095078D" w:rsidRPr="007B059A">
        <w:rPr>
          <w:b/>
          <w:u w:val="thick"/>
        </w:rPr>
        <w:t xml:space="preserve">C </w:t>
      </w:r>
      <w:r w:rsidR="0095078D" w:rsidRPr="007B059A">
        <w:rPr>
          <w:b/>
          <w:spacing w:val="11"/>
          <w:u w:val="thick"/>
        </w:rPr>
        <w:t xml:space="preserve">AL AB </w:t>
      </w:r>
      <w:r w:rsidR="0095078D" w:rsidRPr="007B059A">
        <w:rPr>
          <w:b/>
          <w:u w:val="thick"/>
        </w:rPr>
        <w:t xml:space="preserve">R I A </w:t>
      </w:r>
      <w:r w:rsidRPr="007B059A">
        <w:rPr>
          <w:b/>
          <w:u w:val="thick"/>
        </w:rPr>
        <w:t xml:space="preserve">  </w:t>
      </w:r>
      <w:r w:rsidR="0095078D" w:rsidRPr="007B059A">
        <w:rPr>
          <w:b/>
          <w:u w:val="thick"/>
        </w:rPr>
        <w:t>2 0 1 4 –</w:t>
      </w:r>
      <w:r w:rsidR="0095078D" w:rsidRPr="007B059A">
        <w:rPr>
          <w:b/>
          <w:spacing w:val="59"/>
          <w:u w:val="thick"/>
        </w:rPr>
        <w:t xml:space="preserve"> </w:t>
      </w:r>
      <w:r w:rsidR="0095078D" w:rsidRPr="007B059A">
        <w:rPr>
          <w:b/>
          <w:u w:val="thick"/>
        </w:rPr>
        <w:t>2 0 2 0</w:t>
      </w:r>
    </w:p>
    <w:p w14:paraId="5566333E" w14:textId="77777777" w:rsidR="00FD256D" w:rsidRPr="007B059A" w:rsidRDefault="00FD256D">
      <w:pPr>
        <w:pStyle w:val="Corpotesto"/>
        <w:ind w:left="0"/>
        <w:jc w:val="left"/>
        <w:rPr>
          <w:b/>
          <w:sz w:val="20"/>
        </w:rPr>
      </w:pPr>
    </w:p>
    <w:p w14:paraId="4CC8C5A9" w14:textId="77777777" w:rsidR="00FD256D" w:rsidRPr="007B059A" w:rsidRDefault="00FD256D">
      <w:pPr>
        <w:pStyle w:val="Corpotesto"/>
        <w:ind w:left="0"/>
        <w:jc w:val="left"/>
        <w:rPr>
          <w:b/>
          <w:sz w:val="20"/>
        </w:rPr>
      </w:pPr>
    </w:p>
    <w:p w14:paraId="4D53D310" w14:textId="77777777" w:rsidR="00FD256D" w:rsidRPr="007B059A" w:rsidRDefault="00FD256D">
      <w:pPr>
        <w:pStyle w:val="Corpotesto"/>
        <w:ind w:left="0"/>
        <w:jc w:val="left"/>
        <w:rPr>
          <w:b/>
          <w:sz w:val="20"/>
        </w:rPr>
      </w:pPr>
    </w:p>
    <w:p w14:paraId="23D4F185" w14:textId="77777777" w:rsidR="00FD256D" w:rsidRPr="007B059A" w:rsidRDefault="00FD256D">
      <w:pPr>
        <w:pStyle w:val="Corpotesto"/>
        <w:ind w:left="0"/>
        <w:jc w:val="left"/>
        <w:rPr>
          <w:b/>
          <w:sz w:val="20"/>
        </w:rPr>
      </w:pPr>
    </w:p>
    <w:p w14:paraId="3B423397" w14:textId="77777777" w:rsidR="00FD256D" w:rsidRPr="007B059A" w:rsidRDefault="00FD256D">
      <w:pPr>
        <w:pStyle w:val="Corpotesto"/>
        <w:ind w:left="0"/>
        <w:jc w:val="left"/>
        <w:rPr>
          <w:b/>
          <w:sz w:val="20"/>
        </w:rPr>
      </w:pPr>
    </w:p>
    <w:p w14:paraId="75C1EB23" w14:textId="77777777" w:rsidR="00FD256D" w:rsidRPr="007B059A" w:rsidRDefault="00AA205E">
      <w:pPr>
        <w:pStyle w:val="Corpotesto"/>
        <w:ind w:left="0"/>
        <w:jc w:val="left"/>
        <w:rPr>
          <w:b/>
          <w:sz w:val="28"/>
          <w:szCs w:val="28"/>
        </w:rPr>
      </w:pPr>
      <w:r w:rsidRPr="007B059A">
        <w:rPr>
          <w:b/>
          <w:sz w:val="20"/>
        </w:rPr>
        <w:t xml:space="preserve">                                            </w:t>
      </w:r>
      <w:r w:rsidRPr="007B059A">
        <w:rPr>
          <w:b/>
          <w:sz w:val="28"/>
          <w:szCs w:val="28"/>
        </w:rPr>
        <w:t>GRUPPO DI AZIONE LOCALE S.T.S.</w:t>
      </w:r>
    </w:p>
    <w:p w14:paraId="2B66A244" w14:textId="77777777" w:rsidR="00AA205E" w:rsidRPr="007B059A" w:rsidRDefault="00AA205E">
      <w:pPr>
        <w:pStyle w:val="Corpotesto"/>
        <w:ind w:left="0"/>
        <w:jc w:val="left"/>
        <w:rPr>
          <w:b/>
          <w:sz w:val="28"/>
          <w:szCs w:val="28"/>
        </w:rPr>
      </w:pPr>
      <w:r w:rsidRPr="007B059A">
        <w:rPr>
          <w:b/>
          <w:sz w:val="28"/>
          <w:szCs w:val="28"/>
        </w:rPr>
        <w:t xml:space="preserve">                            SAVUTO, TIRRENO, SERRE COSENTINE</w:t>
      </w:r>
    </w:p>
    <w:p w14:paraId="34CF7ED8" w14:textId="77777777" w:rsidR="00FD256D" w:rsidRPr="007B059A" w:rsidRDefault="00FD256D">
      <w:pPr>
        <w:pStyle w:val="Corpotesto"/>
        <w:ind w:left="0"/>
        <w:jc w:val="left"/>
        <w:rPr>
          <w:b/>
          <w:sz w:val="20"/>
        </w:rPr>
      </w:pPr>
    </w:p>
    <w:p w14:paraId="6A027171" w14:textId="77777777" w:rsidR="00906073" w:rsidRDefault="00906073" w:rsidP="00906073">
      <w:pPr>
        <w:jc w:val="center"/>
        <w:rPr>
          <w:rFonts w:ascii="Arial Narrow" w:eastAsia="Arial Narrow" w:hAnsi="Arial Narrow" w:cs="Arial Narrow"/>
          <w:sz w:val="28"/>
          <w:u w:color="000000"/>
        </w:rPr>
      </w:pPr>
      <w:r>
        <w:rPr>
          <w:rFonts w:ascii="Arial Narrow" w:eastAsia="Arial Narrow" w:hAnsi="Arial Narrow" w:cs="Arial Narrow"/>
          <w:sz w:val="28"/>
          <w:u w:color="000000"/>
        </w:rPr>
        <w:t xml:space="preserve">Via E. </w:t>
      </w:r>
      <w:proofErr w:type="spellStart"/>
      <w:r>
        <w:rPr>
          <w:rFonts w:ascii="Arial Narrow" w:eastAsia="Arial Narrow" w:hAnsi="Arial Narrow" w:cs="Arial Narrow"/>
          <w:sz w:val="28"/>
          <w:u w:color="000000"/>
        </w:rPr>
        <w:t>Altomare</w:t>
      </w:r>
      <w:proofErr w:type="spellEnd"/>
      <w:r>
        <w:rPr>
          <w:rFonts w:ascii="Arial Narrow" w:eastAsia="Arial Narrow" w:hAnsi="Arial Narrow" w:cs="Arial Narrow"/>
          <w:sz w:val="28"/>
          <w:u w:color="000000"/>
        </w:rPr>
        <w:t xml:space="preserve"> 13/a Rogliano</w:t>
      </w:r>
    </w:p>
    <w:p w14:paraId="7AC6EE9D" w14:textId="77777777" w:rsidR="00906073" w:rsidRDefault="00906073" w:rsidP="00906073">
      <w:pPr>
        <w:jc w:val="center"/>
        <w:rPr>
          <w:rFonts w:ascii="Arial Narrow" w:eastAsia="Arial Narrow" w:hAnsi="Arial Narrow" w:cs="Arial Narrow"/>
          <w:sz w:val="28"/>
          <w:u w:color="000000"/>
        </w:rPr>
      </w:pPr>
      <w:proofErr w:type="spellStart"/>
      <w:r>
        <w:rPr>
          <w:rFonts w:ascii="Arial Narrow" w:eastAsia="Arial Narrow" w:hAnsi="Arial Narrow" w:cs="Arial Narrow"/>
          <w:sz w:val="28"/>
          <w:u w:color="000000"/>
        </w:rPr>
        <w:t>Telef</w:t>
      </w:r>
      <w:proofErr w:type="spellEnd"/>
      <w:r>
        <w:rPr>
          <w:rFonts w:ascii="Arial Narrow" w:eastAsia="Arial Narrow" w:hAnsi="Arial Narrow" w:cs="Arial Narrow"/>
          <w:sz w:val="28"/>
          <w:u w:color="000000"/>
        </w:rPr>
        <w:t>. 0984 969154</w:t>
      </w:r>
    </w:p>
    <w:p w14:paraId="3CBCF2D3" w14:textId="77777777" w:rsidR="00906073" w:rsidRDefault="00906073" w:rsidP="00906073">
      <w:pPr>
        <w:jc w:val="center"/>
        <w:rPr>
          <w:rFonts w:ascii="Arial Narrow" w:eastAsia="Arial Narrow" w:hAnsi="Arial Narrow" w:cs="Arial Narrow"/>
          <w:sz w:val="28"/>
          <w:u w:color="000000"/>
        </w:rPr>
      </w:pPr>
      <w:r>
        <w:rPr>
          <w:rFonts w:ascii="Arial Narrow" w:eastAsia="Arial Narrow" w:hAnsi="Arial Narrow" w:cs="Arial Narrow"/>
          <w:sz w:val="28"/>
          <w:u w:color="000000"/>
        </w:rPr>
        <w:t>Email: info@galsts.it</w:t>
      </w:r>
    </w:p>
    <w:p w14:paraId="37BC50CF" w14:textId="77777777" w:rsidR="00906073" w:rsidRPr="005C2DA5" w:rsidRDefault="00906073" w:rsidP="00906073">
      <w:pPr>
        <w:rPr>
          <w:rFonts w:ascii="Arial Narrow" w:eastAsia="Arial Narrow" w:hAnsi="Arial Narrow" w:cs="Arial Narrow"/>
          <w:sz w:val="28"/>
        </w:rPr>
      </w:pPr>
    </w:p>
    <w:p w14:paraId="1741E429" w14:textId="77777777" w:rsidR="00FD256D" w:rsidRPr="007B059A" w:rsidRDefault="00FD256D">
      <w:pPr>
        <w:pStyle w:val="Corpotesto"/>
        <w:ind w:left="0"/>
        <w:jc w:val="left"/>
        <w:rPr>
          <w:b/>
          <w:sz w:val="20"/>
        </w:rPr>
      </w:pPr>
    </w:p>
    <w:p w14:paraId="55DABB81" w14:textId="77777777" w:rsidR="00FD256D" w:rsidRPr="007B059A" w:rsidRDefault="00FD256D">
      <w:pPr>
        <w:pStyle w:val="Corpotesto"/>
        <w:ind w:left="0"/>
        <w:jc w:val="left"/>
        <w:rPr>
          <w:b/>
          <w:sz w:val="20"/>
        </w:rPr>
      </w:pPr>
    </w:p>
    <w:p w14:paraId="4358300F" w14:textId="77777777" w:rsidR="00FD256D" w:rsidRPr="007B059A" w:rsidRDefault="00FD256D">
      <w:pPr>
        <w:pStyle w:val="Corpotesto"/>
        <w:ind w:left="0"/>
        <w:jc w:val="left"/>
        <w:rPr>
          <w:b/>
          <w:sz w:val="20"/>
        </w:rPr>
      </w:pPr>
    </w:p>
    <w:p w14:paraId="29389461" w14:textId="77777777" w:rsidR="00FD256D" w:rsidRPr="007B059A" w:rsidRDefault="00FD256D">
      <w:pPr>
        <w:pStyle w:val="Corpotesto"/>
        <w:ind w:left="0"/>
        <w:jc w:val="left"/>
        <w:rPr>
          <w:b/>
          <w:sz w:val="20"/>
        </w:rPr>
      </w:pPr>
    </w:p>
    <w:p w14:paraId="7AA11A69" w14:textId="77777777" w:rsidR="00FD256D" w:rsidRPr="007B059A" w:rsidRDefault="00FD256D">
      <w:pPr>
        <w:pStyle w:val="Corpotesto"/>
        <w:ind w:left="0"/>
        <w:jc w:val="left"/>
        <w:rPr>
          <w:b/>
          <w:sz w:val="20"/>
        </w:rPr>
      </w:pPr>
    </w:p>
    <w:p w14:paraId="117F31CC" w14:textId="77777777" w:rsidR="00FD256D" w:rsidRPr="007B059A" w:rsidRDefault="00FD256D">
      <w:pPr>
        <w:pStyle w:val="Corpotesto"/>
        <w:ind w:left="0"/>
        <w:jc w:val="left"/>
        <w:rPr>
          <w:b/>
          <w:sz w:val="20"/>
        </w:rPr>
      </w:pPr>
    </w:p>
    <w:p w14:paraId="57A61821" w14:textId="77777777" w:rsidR="00FD256D" w:rsidRPr="007B059A" w:rsidRDefault="00FD256D">
      <w:pPr>
        <w:pStyle w:val="Corpotesto"/>
        <w:spacing w:before="6"/>
        <w:ind w:left="0"/>
        <w:jc w:val="left"/>
        <w:rPr>
          <w:b/>
          <w:sz w:val="23"/>
        </w:rPr>
      </w:pPr>
    </w:p>
    <w:p w14:paraId="19F88C99" w14:textId="77777777" w:rsidR="00FD256D" w:rsidRPr="007B059A" w:rsidRDefault="0095078D">
      <w:pPr>
        <w:spacing w:before="94"/>
        <w:ind w:right="28"/>
        <w:jc w:val="center"/>
        <w:rPr>
          <w:b/>
        </w:rPr>
      </w:pPr>
      <w:r w:rsidRPr="007B059A">
        <w:rPr>
          <w:b/>
          <w:u w:val="thick"/>
        </w:rPr>
        <w:t>D I S P O S I Z I O N I P R O C E D U R AL I</w:t>
      </w:r>
    </w:p>
    <w:p w14:paraId="6F367E8E" w14:textId="77777777" w:rsidR="00FD256D" w:rsidRPr="007B059A" w:rsidRDefault="0095078D">
      <w:pPr>
        <w:spacing w:before="198"/>
        <w:ind w:right="29"/>
        <w:jc w:val="center"/>
        <w:rPr>
          <w:b/>
        </w:rPr>
      </w:pPr>
      <w:r w:rsidRPr="007B059A">
        <w:rPr>
          <w:b/>
          <w:u w:val="thick"/>
        </w:rPr>
        <w:t>P E R</w:t>
      </w:r>
      <w:r w:rsidRPr="007B059A">
        <w:rPr>
          <w:b/>
          <w:spacing w:val="58"/>
          <w:u w:val="thick"/>
        </w:rPr>
        <w:t xml:space="preserve"> </w:t>
      </w:r>
      <w:r w:rsidRPr="007B059A">
        <w:rPr>
          <w:b/>
          <w:u w:val="thick"/>
        </w:rPr>
        <w:t>I L</w:t>
      </w:r>
      <w:r w:rsidRPr="007B059A">
        <w:rPr>
          <w:b/>
          <w:spacing w:val="56"/>
          <w:u w:val="thick"/>
        </w:rPr>
        <w:t xml:space="preserve"> </w:t>
      </w:r>
      <w:r w:rsidRPr="007B059A">
        <w:rPr>
          <w:b/>
          <w:u w:val="thick"/>
        </w:rPr>
        <w:t xml:space="preserve">T R </w:t>
      </w:r>
      <w:r w:rsidRPr="007B059A">
        <w:rPr>
          <w:b/>
          <w:spacing w:val="2"/>
          <w:u w:val="thick"/>
        </w:rPr>
        <w:t xml:space="preserve">AT </w:t>
      </w:r>
      <w:r w:rsidRPr="007B059A">
        <w:rPr>
          <w:b/>
          <w:spacing w:val="12"/>
          <w:u w:val="thick"/>
        </w:rPr>
        <w:t xml:space="preserve">TAM </w:t>
      </w:r>
      <w:r w:rsidRPr="007B059A">
        <w:rPr>
          <w:b/>
          <w:u w:val="thick"/>
        </w:rPr>
        <w:t xml:space="preserve">E N </w:t>
      </w:r>
      <w:r w:rsidRPr="007B059A">
        <w:rPr>
          <w:b/>
          <w:spacing w:val="11"/>
          <w:u w:val="thick"/>
        </w:rPr>
        <w:t>TO</w:t>
      </w:r>
      <w:r w:rsidRPr="007B059A">
        <w:rPr>
          <w:b/>
          <w:spacing w:val="63"/>
          <w:u w:val="thick"/>
        </w:rPr>
        <w:t xml:space="preserve"> </w:t>
      </w:r>
      <w:r w:rsidRPr="007B059A">
        <w:rPr>
          <w:b/>
          <w:u w:val="thick"/>
        </w:rPr>
        <w:t xml:space="preserve">D E L </w:t>
      </w:r>
      <w:proofErr w:type="spellStart"/>
      <w:r w:rsidRPr="007B059A">
        <w:rPr>
          <w:b/>
          <w:u w:val="thick"/>
        </w:rPr>
        <w:t>L</w:t>
      </w:r>
      <w:proofErr w:type="spellEnd"/>
      <w:r w:rsidRPr="007B059A">
        <w:rPr>
          <w:b/>
          <w:u w:val="thick"/>
        </w:rPr>
        <w:t xml:space="preserve"> E</w:t>
      </w:r>
      <w:r w:rsidRPr="007B059A">
        <w:rPr>
          <w:b/>
          <w:spacing w:val="60"/>
          <w:u w:val="thick"/>
        </w:rPr>
        <w:t xml:space="preserve"> </w:t>
      </w:r>
      <w:r w:rsidRPr="007B059A">
        <w:rPr>
          <w:b/>
          <w:u w:val="thick"/>
        </w:rPr>
        <w:t xml:space="preserve">D O M </w:t>
      </w:r>
      <w:r w:rsidRPr="007B059A">
        <w:rPr>
          <w:b/>
          <w:spacing w:val="12"/>
          <w:u w:val="thick"/>
        </w:rPr>
        <w:t xml:space="preserve">AN </w:t>
      </w:r>
      <w:r w:rsidRPr="007B059A">
        <w:rPr>
          <w:b/>
          <w:u w:val="thick"/>
        </w:rPr>
        <w:t>D E</w:t>
      </w:r>
      <w:r w:rsidRPr="007B059A">
        <w:rPr>
          <w:b/>
          <w:spacing w:val="61"/>
          <w:u w:val="thick"/>
        </w:rPr>
        <w:t xml:space="preserve"> </w:t>
      </w:r>
      <w:r w:rsidRPr="007B059A">
        <w:rPr>
          <w:b/>
          <w:u w:val="thick"/>
        </w:rPr>
        <w:t>D I</w:t>
      </w:r>
      <w:r w:rsidRPr="007B059A">
        <w:rPr>
          <w:b/>
          <w:spacing w:val="60"/>
          <w:u w:val="thick"/>
        </w:rPr>
        <w:t xml:space="preserve"> </w:t>
      </w:r>
      <w:r w:rsidRPr="007B059A">
        <w:rPr>
          <w:b/>
          <w:u w:val="thick"/>
        </w:rPr>
        <w:t>S O S T E G N O</w:t>
      </w:r>
    </w:p>
    <w:p w14:paraId="31693FBF" w14:textId="77777777" w:rsidR="00071915" w:rsidRDefault="00071915">
      <w:pPr>
        <w:spacing w:before="199"/>
        <w:jc w:val="center"/>
        <w:rPr>
          <w:b/>
          <w:spacing w:val="-30"/>
          <w:u w:val="thick"/>
        </w:rPr>
      </w:pPr>
    </w:p>
    <w:p w14:paraId="2DBF3D35" w14:textId="77777777" w:rsidR="00071915" w:rsidRDefault="00071915">
      <w:pPr>
        <w:spacing w:before="199"/>
        <w:jc w:val="center"/>
        <w:rPr>
          <w:b/>
          <w:spacing w:val="-30"/>
          <w:u w:val="thick"/>
        </w:rPr>
      </w:pPr>
    </w:p>
    <w:p w14:paraId="1C9BE449" w14:textId="77777777" w:rsidR="00071915" w:rsidRDefault="00071915">
      <w:pPr>
        <w:spacing w:before="199"/>
        <w:jc w:val="center"/>
        <w:rPr>
          <w:b/>
          <w:spacing w:val="-30"/>
          <w:u w:val="thick"/>
        </w:rPr>
      </w:pPr>
    </w:p>
    <w:p w14:paraId="239189AE" w14:textId="0AD89E31" w:rsidR="00071915" w:rsidRDefault="00071915">
      <w:pPr>
        <w:spacing w:before="199"/>
        <w:jc w:val="center"/>
        <w:rPr>
          <w:b/>
          <w:spacing w:val="-30"/>
          <w:u w:val="thick"/>
        </w:rPr>
      </w:pPr>
      <w:r>
        <w:rPr>
          <w:b/>
          <w:spacing w:val="-30"/>
          <w:u w:val="thick"/>
        </w:rPr>
        <w:t>BANDO      MISURA     19.    4        AREE      INTERNE</w:t>
      </w:r>
    </w:p>
    <w:p w14:paraId="215BA4CA" w14:textId="77777777" w:rsidR="00071915" w:rsidRDefault="00071915">
      <w:pPr>
        <w:spacing w:before="199"/>
        <w:jc w:val="center"/>
        <w:rPr>
          <w:b/>
          <w:spacing w:val="-30"/>
          <w:u w:val="thick"/>
        </w:rPr>
      </w:pPr>
    </w:p>
    <w:p w14:paraId="53CDA549" w14:textId="77777777" w:rsidR="00071915" w:rsidRDefault="00071915">
      <w:pPr>
        <w:spacing w:before="199"/>
        <w:jc w:val="center"/>
        <w:rPr>
          <w:b/>
          <w:spacing w:val="-30"/>
          <w:u w:val="thick"/>
        </w:rPr>
      </w:pPr>
    </w:p>
    <w:p w14:paraId="59231499" w14:textId="77777777" w:rsidR="00071915" w:rsidRDefault="00071915" w:rsidP="00906073">
      <w:pPr>
        <w:spacing w:before="199"/>
        <w:rPr>
          <w:b/>
          <w:spacing w:val="-30"/>
          <w:u w:val="thick"/>
        </w:rPr>
      </w:pPr>
    </w:p>
    <w:p w14:paraId="31DA202D" w14:textId="65513830" w:rsidR="00071915" w:rsidRDefault="008137FE">
      <w:pPr>
        <w:spacing w:before="199"/>
        <w:jc w:val="center"/>
        <w:rPr>
          <w:b/>
          <w:spacing w:val="-30"/>
          <w:u w:val="thick"/>
        </w:rPr>
      </w:pPr>
      <w:r>
        <w:rPr>
          <w:b/>
          <w:spacing w:val="-30"/>
          <w:u w:val="thick"/>
        </w:rPr>
        <w:t xml:space="preserve">LUGLIO </w:t>
      </w:r>
      <w:r w:rsidR="00071915">
        <w:rPr>
          <w:b/>
          <w:spacing w:val="-30"/>
          <w:u w:val="thick"/>
        </w:rPr>
        <w:t xml:space="preserve">               2021</w:t>
      </w:r>
    </w:p>
    <w:p w14:paraId="18113C16" w14:textId="77777777" w:rsidR="00071915" w:rsidRDefault="00071915">
      <w:pPr>
        <w:spacing w:before="199"/>
        <w:jc w:val="center"/>
        <w:rPr>
          <w:b/>
          <w:spacing w:val="-30"/>
          <w:u w:val="thick"/>
        </w:rPr>
      </w:pPr>
    </w:p>
    <w:p w14:paraId="18A1F78A" w14:textId="758046EF" w:rsidR="00FD256D" w:rsidRPr="007B059A" w:rsidRDefault="0095078D">
      <w:pPr>
        <w:spacing w:before="199"/>
        <w:jc w:val="center"/>
        <w:rPr>
          <w:b/>
        </w:rPr>
      </w:pPr>
      <w:r w:rsidRPr="007B059A">
        <w:rPr>
          <w:b/>
          <w:spacing w:val="-30"/>
          <w:u w:val="thick"/>
        </w:rPr>
        <w:t xml:space="preserve"> </w:t>
      </w:r>
    </w:p>
    <w:p w14:paraId="18A2169E" w14:textId="77777777" w:rsidR="00FD256D" w:rsidRPr="007B059A" w:rsidRDefault="00FD256D">
      <w:pPr>
        <w:jc w:val="center"/>
        <w:sectPr w:rsidR="00FD256D" w:rsidRPr="007B059A">
          <w:headerReference w:type="even" r:id="rId8"/>
          <w:headerReference w:type="default" r:id="rId9"/>
          <w:footerReference w:type="even" r:id="rId10"/>
          <w:footerReference w:type="default" r:id="rId11"/>
          <w:headerReference w:type="first" r:id="rId12"/>
          <w:footerReference w:type="first" r:id="rId13"/>
          <w:type w:val="continuous"/>
          <w:pgSz w:w="11910" w:h="16840"/>
          <w:pgMar w:top="2560" w:right="1020" w:bottom="280" w:left="1020" w:header="1489" w:footer="720" w:gutter="0"/>
          <w:cols w:space="720"/>
        </w:sectPr>
      </w:pPr>
    </w:p>
    <w:sdt>
      <w:sdtPr>
        <w:rPr>
          <w:rFonts w:ascii="Arial" w:eastAsia="Arial" w:hAnsi="Arial" w:cs="Arial"/>
          <w:color w:val="auto"/>
          <w:sz w:val="22"/>
          <w:szCs w:val="22"/>
          <w:lang w:bidi="it-IT"/>
        </w:rPr>
        <w:id w:val="-56086181"/>
        <w:docPartObj>
          <w:docPartGallery w:val="Table of Contents"/>
          <w:docPartUnique/>
        </w:docPartObj>
      </w:sdtPr>
      <w:sdtEndPr>
        <w:rPr>
          <w:b/>
          <w:bCs/>
        </w:rPr>
      </w:sdtEndPr>
      <w:sdtContent>
        <w:p w14:paraId="3FA8D500" w14:textId="4EA1676A" w:rsidR="002E35EA" w:rsidRDefault="002E35EA">
          <w:pPr>
            <w:pStyle w:val="Titolosommario"/>
          </w:pPr>
          <w:r>
            <w:t>Sommario</w:t>
          </w:r>
          <w:r w:rsidR="0037003E">
            <w:t xml:space="preserve">    </w:t>
          </w:r>
        </w:p>
        <w:p w14:paraId="635D1C02" w14:textId="51A8C335" w:rsidR="002E35EA" w:rsidRDefault="002E35EA">
          <w:pPr>
            <w:pStyle w:val="Sommario1"/>
            <w:tabs>
              <w:tab w:val="right" w:leader="dot" w:pos="9860"/>
            </w:tabs>
            <w:rPr>
              <w:rFonts w:asciiTheme="minorHAnsi" w:eastAsiaTheme="minorEastAsia" w:hAnsiTheme="minorHAnsi" w:cstheme="minorBidi"/>
              <w:b w:val="0"/>
              <w:bCs w:val="0"/>
              <w:noProof/>
              <w:lang w:bidi="ar-SA"/>
            </w:rPr>
          </w:pPr>
          <w:r>
            <w:fldChar w:fldCharType="begin"/>
          </w:r>
          <w:r>
            <w:instrText xml:space="preserve"> TOC \o "1-3" \h \z \u </w:instrText>
          </w:r>
          <w:r>
            <w:fldChar w:fldCharType="separate"/>
          </w:r>
          <w:hyperlink w:anchor="_Toc67327644" w:history="1">
            <w:r w:rsidRPr="0046395A">
              <w:rPr>
                <w:rStyle w:val="Collegamentoipertestuale"/>
                <w:noProof/>
                <w:spacing w:val="-6"/>
                <w:w w:val="99"/>
              </w:rPr>
              <w:t>1.</w:t>
            </w:r>
            <w:r>
              <w:rPr>
                <w:rFonts w:asciiTheme="minorHAnsi" w:eastAsiaTheme="minorEastAsia" w:hAnsiTheme="minorHAnsi" w:cstheme="minorBidi"/>
                <w:b w:val="0"/>
                <w:bCs w:val="0"/>
                <w:noProof/>
                <w:lang w:bidi="ar-SA"/>
              </w:rPr>
              <w:tab/>
            </w:r>
            <w:r w:rsidRPr="0046395A">
              <w:rPr>
                <w:rStyle w:val="Collegamentoipertestuale"/>
                <w:noProof/>
              </w:rPr>
              <w:t>DOMANDA DI SOSTEGNO</w:t>
            </w:r>
            <w:r>
              <w:rPr>
                <w:noProof/>
                <w:webHidden/>
              </w:rPr>
              <w:tab/>
            </w:r>
            <w:r>
              <w:rPr>
                <w:noProof/>
                <w:webHidden/>
              </w:rPr>
              <w:fldChar w:fldCharType="begin"/>
            </w:r>
            <w:r>
              <w:rPr>
                <w:noProof/>
                <w:webHidden/>
              </w:rPr>
              <w:instrText xml:space="preserve"> PAGEREF _Toc67327644 \h </w:instrText>
            </w:r>
            <w:r>
              <w:rPr>
                <w:noProof/>
                <w:webHidden/>
              </w:rPr>
            </w:r>
            <w:r>
              <w:rPr>
                <w:noProof/>
                <w:webHidden/>
              </w:rPr>
              <w:fldChar w:fldCharType="separate"/>
            </w:r>
            <w:r w:rsidR="00717BAC">
              <w:rPr>
                <w:noProof/>
                <w:webHidden/>
              </w:rPr>
              <w:t>3</w:t>
            </w:r>
            <w:r>
              <w:rPr>
                <w:noProof/>
                <w:webHidden/>
              </w:rPr>
              <w:fldChar w:fldCharType="end"/>
            </w:r>
          </w:hyperlink>
        </w:p>
        <w:p w14:paraId="06087350" w14:textId="1FF1AEFE" w:rsidR="002E35EA" w:rsidRDefault="008137FE">
          <w:pPr>
            <w:pStyle w:val="Sommario2"/>
            <w:tabs>
              <w:tab w:val="right" w:leader="dot" w:pos="9860"/>
            </w:tabs>
            <w:rPr>
              <w:rFonts w:asciiTheme="minorHAnsi" w:eastAsiaTheme="minorEastAsia" w:hAnsiTheme="minorHAnsi" w:cstheme="minorBidi"/>
              <w:b w:val="0"/>
              <w:bCs w:val="0"/>
              <w:i w:val="0"/>
              <w:noProof/>
              <w:lang w:bidi="ar-SA"/>
            </w:rPr>
          </w:pPr>
          <w:hyperlink w:anchor="_Toc67327645" w:history="1">
            <w:r w:rsidR="002E35EA" w:rsidRPr="0046395A">
              <w:rPr>
                <w:rStyle w:val="Collegamentoipertestuale"/>
                <w:noProof/>
              </w:rPr>
              <w:t>1.1Modalità generali per la presentazione della domanda di</w:t>
            </w:r>
            <w:r w:rsidR="002E35EA" w:rsidRPr="0046395A">
              <w:rPr>
                <w:rStyle w:val="Collegamentoipertestuale"/>
                <w:noProof/>
                <w:spacing w:val="-6"/>
              </w:rPr>
              <w:t xml:space="preserve"> </w:t>
            </w:r>
            <w:r w:rsidR="002E35EA" w:rsidRPr="0046395A">
              <w:rPr>
                <w:rStyle w:val="Collegamentoipertestuale"/>
                <w:noProof/>
              </w:rPr>
              <w:t>sostegno</w:t>
            </w:r>
            <w:r w:rsidR="002E35EA">
              <w:rPr>
                <w:noProof/>
                <w:webHidden/>
              </w:rPr>
              <w:tab/>
            </w:r>
            <w:r w:rsidR="002E35EA">
              <w:rPr>
                <w:noProof/>
                <w:webHidden/>
              </w:rPr>
              <w:fldChar w:fldCharType="begin"/>
            </w:r>
            <w:r w:rsidR="002E35EA">
              <w:rPr>
                <w:noProof/>
                <w:webHidden/>
              </w:rPr>
              <w:instrText xml:space="preserve"> PAGEREF _Toc67327645 \h </w:instrText>
            </w:r>
            <w:r w:rsidR="002E35EA">
              <w:rPr>
                <w:noProof/>
                <w:webHidden/>
              </w:rPr>
            </w:r>
            <w:r w:rsidR="002E35EA">
              <w:rPr>
                <w:noProof/>
                <w:webHidden/>
              </w:rPr>
              <w:fldChar w:fldCharType="separate"/>
            </w:r>
            <w:r w:rsidR="00717BAC">
              <w:rPr>
                <w:noProof/>
                <w:webHidden/>
              </w:rPr>
              <w:t>3</w:t>
            </w:r>
            <w:r w:rsidR="002E35EA">
              <w:rPr>
                <w:noProof/>
                <w:webHidden/>
              </w:rPr>
              <w:fldChar w:fldCharType="end"/>
            </w:r>
          </w:hyperlink>
        </w:p>
        <w:p w14:paraId="0D3C7DD6" w14:textId="27693063"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46" w:history="1">
            <w:r w:rsidR="002E35EA" w:rsidRPr="0046395A">
              <w:rPr>
                <w:rStyle w:val="Collegamentoipertestuale"/>
                <w:noProof/>
                <w:spacing w:val="-6"/>
                <w:w w:val="99"/>
              </w:rPr>
              <w:t>2.</w:t>
            </w:r>
            <w:r w:rsidR="002E35EA">
              <w:rPr>
                <w:rFonts w:asciiTheme="minorHAnsi" w:eastAsiaTheme="minorEastAsia" w:hAnsiTheme="minorHAnsi" w:cstheme="minorBidi"/>
                <w:b w:val="0"/>
                <w:bCs w:val="0"/>
                <w:noProof/>
                <w:lang w:bidi="ar-SA"/>
              </w:rPr>
              <w:tab/>
            </w:r>
            <w:r w:rsidR="002E35EA" w:rsidRPr="0046395A">
              <w:rPr>
                <w:rStyle w:val="Collegamentoipertestuale"/>
                <w:noProof/>
              </w:rPr>
              <w:t>ISTRUTTORIA E VALUTAZIONE DELLA DOMANDA DI SOSTEGNO</w:t>
            </w:r>
            <w:r w:rsidR="002E35EA">
              <w:rPr>
                <w:noProof/>
                <w:webHidden/>
              </w:rPr>
              <w:tab/>
            </w:r>
            <w:r w:rsidR="002E35EA">
              <w:rPr>
                <w:noProof/>
                <w:webHidden/>
              </w:rPr>
              <w:fldChar w:fldCharType="begin"/>
            </w:r>
            <w:r w:rsidR="002E35EA">
              <w:rPr>
                <w:noProof/>
                <w:webHidden/>
              </w:rPr>
              <w:instrText xml:space="preserve"> PAGEREF _Toc67327646 \h </w:instrText>
            </w:r>
            <w:r w:rsidR="002E35EA">
              <w:rPr>
                <w:noProof/>
                <w:webHidden/>
              </w:rPr>
            </w:r>
            <w:r w:rsidR="002E35EA">
              <w:rPr>
                <w:noProof/>
                <w:webHidden/>
              </w:rPr>
              <w:fldChar w:fldCharType="separate"/>
            </w:r>
            <w:r w:rsidR="00717BAC">
              <w:rPr>
                <w:noProof/>
                <w:webHidden/>
              </w:rPr>
              <w:t>4</w:t>
            </w:r>
            <w:r w:rsidR="002E35EA">
              <w:rPr>
                <w:noProof/>
                <w:webHidden/>
              </w:rPr>
              <w:fldChar w:fldCharType="end"/>
            </w:r>
          </w:hyperlink>
        </w:p>
        <w:p w14:paraId="64B42FF0" w14:textId="50E7F308" w:rsidR="002E35EA" w:rsidRDefault="008137FE">
          <w:pPr>
            <w:pStyle w:val="Sommario2"/>
            <w:tabs>
              <w:tab w:val="right" w:leader="dot" w:pos="9860"/>
            </w:tabs>
            <w:rPr>
              <w:rFonts w:asciiTheme="minorHAnsi" w:eastAsiaTheme="minorEastAsia" w:hAnsiTheme="minorHAnsi" w:cstheme="minorBidi"/>
              <w:b w:val="0"/>
              <w:bCs w:val="0"/>
              <w:i w:val="0"/>
              <w:noProof/>
              <w:lang w:bidi="ar-SA"/>
            </w:rPr>
          </w:pPr>
          <w:hyperlink w:anchor="_Toc67327647" w:history="1">
            <w:r w:rsidR="002E35EA" w:rsidRPr="0046395A">
              <w:rPr>
                <w:rStyle w:val="Collegamentoipertestuale"/>
                <w:noProof/>
              </w:rPr>
              <w:t>2.1 Istruttoria</w:t>
            </w:r>
            <w:r w:rsidR="002E35EA">
              <w:rPr>
                <w:noProof/>
                <w:webHidden/>
              </w:rPr>
              <w:tab/>
            </w:r>
            <w:r w:rsidR="002E35EA">
              <w:rPr>
                <w:noProof/>
                <w:webHidden/>
              </w:rPr>
              <w:fldChar w:fldCharType="begin"/>
            </w:r>
            <w:r w:rsidR="002E35EA">
              <w:rPr>
                <w:noProof/>
                <w:webHidden/>
              </w:rPr>
              <w:instrText xml:space="preserve"> PAGEREF _Toc67327647 \h </w:instrText>
            </w:r>
            <w:r w:rsidR="002E35EA">
              <w:rPr>
                <w:noProof/>
                <w:webHidden/>
              </w:rPr>
            </w:r>
            <w:r w:rsidR="002E35EA">
              <w:rPr>
                <w:noProof/>
                <w:webHidden/>
              </w:rPr>
              <w:fldChar w:fldCharType="separate"/>
            </w:r>
            <w:r w:rsidR="00717BAC">
              <w:rPr>
                <w:noProof/>
                <w:webHidden/>
              </w:rPr>
              <w:t>4</w:t>
            </w:r>
            <w:r w:rsidR="002E35EA">
              <w:rPr>
                <w:noProof/>
                <w:webHidden/>
              </w:rPr>
              <w:fldChar w:fldCharType="end"/>
            </w:r>
          </w:hyperlink>
        </w:p>
        <w:p w14:paraId="6FA0090A" w14:textId="5A97B067" w:rsidR="002E35EA" w:rsidRDefault="008137FE">
          <w:pPr>
            <w:pStyle w:val="Sommario2"/>
            <w:tabs>
              <w:tab w:val="right" w:leader="dot" w:pos="9860"/>
            </w:tabs>
            <w:rPr>
              <w:rFonts w:asciiTheme="minorHAnsi" w:eastAsiaTheme="minorEastAsia" w:hAnsiTheme="minorHAnsi" w:cstheme="minorBidi"/>
              <w:b w:val="0"/>
              <w:bCs w:val="0"/>
              <w:i w:val="0"/>
              <w:noProof/>
              <w:lang w:bidi="ar-SA"/>
            </w:rPr>
          </w:pPr>
          <w:hyperlink w:anchor="_Toc67327648" w:history="1">
            <w:r w:rsidR="002E35EA" w:rsidRPr="0046395A">
              <w:rPr>
                <w:rStyle w:val="Collegamentoipertestuale"/>
                <w:noProof/>
              </w:rPr>
              <w:t>2.2 Ricevibilità</w:t>
            </w:r>
            <w:r w:rsidR="002E35EA">
              <w:rPr>
                <w:noProof/>
                <w:webHidden/>
              </w:rPr>
              <w:tab/>
            </w:r>
            <w:r w:rsidR="002E35EA">
              <w:rPr>
                <w:noProof/>
                <w:webHidden/>
              </w:rPr>
              <w:fldChar w:fldCharType="begin"/>
            </w:r>
            <w:r w:rsidR="002E35EA">
              <w:rPr>
                <w:noProof/>
                <w:webHidden/>
              </w:rPr>
              <w:instrText xml:space="preserve"> PAGEREF _Toc67327648 \h </w:instrText>
            </w:r>
            <w:r w:rsidR="002E35EA">
              <w:rPr>
                <w:noProof/>
                <w:webHidden/>
              </w:rPr>
            </w:r>
            <w:r w:rsidR="002E35EA">
              <w:rPr>
                <w:noProof/>
                <w:webHidden/>
              </w:rPr>
              <w:fldChar w:fldCharType="separate"/>
            </w:r>
            <w:r w:rsidR="00717BAC">
              <w:rPr>
                <w:noProof/>
                <w:webHidden/>
              </w:rPr>
              <w:t>4</w:t>
            </w:r>
            <w:r w:rsidR="002E35EA">
              <w:rPr>
                <w:noProof/>
                <w:webHidden/>
              </w:rPr>
              <w:fldChar w:fldCharType="end"/>
            </w:r>
          </w:hyperlink>
        </w:p>
        <w:p w14:paraId="6987B253" w14:textId="1F2A2AA8" w:rsidR="002E35EA" w:rsidRDefault="008137FE">
          <w:pPr>
            <w:pStyle w:val="Sommario2"/>
            <w:tabs>
              <w:tab w:val="right" w:leader="dot" w:pos="9860"/>
            </w:tabs>
            <w:rPr>
              <w:rFonts w:asciiTheme="minorHAnsi" w:eastAsiaTheme="minorEastAsia" w:hAnsiTheme="minorHAnsi" w:cstheme="minorBidi"/>
              <w:b w:val="0"/>
              <w:bCs w:val="0"/>
              <w:i w:val="0"/>
              <w:noProof/>
              <w:lang w:bidi="ar-SA"/>
            </w:rPr>
          </w:pPr>
          <w:hyperlink w:anchor="_Toc67327649" w:history="1">
            <w:r w:rsidR="002E35EA" w:rsidRPr="0046395A">
              <w:rPr>
                <w:rStyle w:val="Collegamentoipertestuale"/>
                <w:noProof/>
              </w:rPr>
              <w:t>2.3 Ammissibilità</w:t>
            </w:r>
            <w:r w:rsidR="002E35EA">
              <w:rPr>
                <w:noProof/>
                <w:webHidden/>
              </w:rPr>
              <w:tab/>
            </w:r>
            <w:r w:rsidR="002E35EA">
              <w:rPr>
                <w:noProof/>
                <w:webHidden/>
              </w:rPr>
              <w:fldChar w:fldCharType="begin"/>
            </w:r>
            <w:r w:rsidR="002E35EA">
              <w:rPr>
                <w:noProof/>
                <w:webHidden/>
              </w:rPr>
              <w:instrText xml:space="preserve"> PAGEREF _Toc67327649 \h </w:instrText>
            </w:r>
            <w:r w:rsidR="002E35EA">
              <w:rPr>
                <w:noProof/>
                <w:webHidden/>
              </w:rPr>
            </w:r>
            <w:r w:rsidR="002E35EA">
              <w:rPr>
                <w:noProof/>
                <w:webHidden/>
              </w:rPr>
              <w:fldChar w:fldCharType="separate"/>
            </w:r>
            <w:r w:rsidR="00717BAC">
              <w:rPr>
                <w:noProof/>
                <w:webHidden/>
              </w:rPr>
              <w:t>4</w:t>
            </w:r>
            <w:r w:rsidR="002E35EA">
              <w:rPr>
                <w:noProof/>
                <w:webHidden/>
              </w:rPr>
              <w:fldChar w:fldCharType="end"/>
            </w:r>
          </w:hyperlink>
        </w:p>
        <w:p w14:paraId="15D1175C" w14:textId="095ACD12"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50" w:history="1">
            <w:r w:rsidR="002E35EA" w:rsidRPr="0046395A">
              <w:rPr>
                <w:rStyle w:val="Collegamentoipertestuale"/>
                <w:noProof/>
                <w:spacing w:val="-6"/>
                <w:w w:val="99"/>
              </w:rPr>
              <w:t>3.</w:t>
            </w:r>
            <w:r w:rsidR="002E35EA">
              <w:rPr>
                <w:rFonts w:asciiTheme="minorHAnsi" w:eastAsiaTheme="minorEastAsia" w:hAnsiTheme="minorHAnsi" w:cstheme="minorBidi"/>
                <w:b w:val="0"/>
                <w:bCs w:val="0"/>
                <w:noProof/>
                <w:lang w:bidi="ar-SA"/>
              </w:rPr>
              <w:tab/>
            </w:r>
            <w:r w:rsidR="002E35EA" w:rsidRPr="0046395A">
              <w:rPr>
                <w:rStyle w:val="Collegamentoipertestuale"/>
                <w:noProof/>
              </w:rPr>
              <w:t>VALUTAZIONE E FORMULAZIONE DELLA GRADUATORIA</w:t>
            </w:r>
            <w:r w:rsidR="002E35EA">
              <w:rPr>
                <w:noProof/>
                <w:webHidden/>
              </w:rPr>
              <w:tab/>
            </w:r>
            <w:r w:rsidR="002E35EA">
              <w:rPr>
                <w:noProof/>
                <w:webHidden/>
              </w:rPr>
              <w:fldChar w:fldCharType="begin"/>
            </w:r>
            <w:r w:rsidR="002E35EA">
              <w:rPr>
                <w:noProof/>
                <w:webHidden/>
              </w:rPr>
              <w:instrText xml:space="preserve"> PAGEREF _Toc67327650 \h </w:instrText>
            </w:r>
            <w:r w:rsidR="002E35EA">
              <w:rPr>
                <w:noProof/>
                <w:webHidden/>
              </w:rPr>
            </w:r>
            <w:r w:rsidR="002E35EA">
              <w:rPr>
                <w:noProof/>
                <w:webHidden/>
              </w:rPr>
              <w:fldChar w:fldCharType="separate"/>
            </w:r>
            <w:r w:rsidR="00717BAC">
              <w:rPr>
                <w:noProof/>
                <w:webHidden/>
              </w:rPr>
              <w:t>5</w:t>
            </w:r>
            <w:r w:rsidR="002E35EA">
              <w:rPr>
                <w:noProof/>
                <w:webHidden/>
              </w:rPr>
              <w:fldChar w:fldCharType="end"/>
            </w:r>
          </w:hyperlink>
        </w:p>
        <w:p w14:paraId="1179EBE8" w14:textId="3C36ECF6"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51" w:history="1">
            <w:r w:rsidR="002E35EA" w:rsidRPr="0046395A">
              <w:rPr>
                <w:rStyle w:val="Collegamentoipertestuale"/>
                <w:noProof/>
                <w:spacing w:val="-6"/>
                <w:w w:val="99"/>
              </w:rPr>
              <w:t>4.</w:t>
            </w:r>
            <w:r w:rsidR="002E35EA">
              <w:rPr>
                <w:rFonts w:asciiTheme="minorHAnsi" w:eastAsiaTheme="minorEastAsia" w:hAnsiTheme="minorHAnsi" w:cstheme="minorBidi"/>
                <w:b w:val="0"/>
                <w:bCs w:val="0"/>
                <w:noProof/>
                <w:lang w:bidi="ar-SA"/>
              </w:rPr>
              <w:tab/>
            </w:r>
            <w:r w:rsidR="002E35EA" w:rsidRPr="0046395A">
              <w:rPr>
                <w:rStyle w:val="Collegamentoipertestuale"/>
                <w:noProof/>
              </w:rPr>
              <w:t>CONCESSIONE DEL FINANZIAMENTO</w:t>
            </w:r>
            <w:r w:rsidR="002E35EA">
              <w:rPr>
                <w:noProof/>
                <w:webHidden/>
              </w:rPr>
              <w:tab/>
            </w:r>
            <w:r w:rsidR="002E35EA">
              <w:rPr>
                <w:noProof/>
                <w:webHidden/>
              </w:rPr>
              <w:fldChar w:fldCharType="begin"/>
            </w:r>
            <w:r w:rsidR="002E35EA">
              <w:rPr>
                <w:noProof/>
                <w:webHidden/>
              </w:rPr>
              <w:instrText xml:space="preserve"> PAGEREF _Toc67327651 \h </w:instrText>
            </w:r>
            <w:r w:rsidR="002E35EA">
              <w:rPr>
                <w:noProof/>
                <w:webHidden/>
              </w:rPr>
            </w:r>
            <w:r w:rsidR="002E35EA">
              <w:rPr>
                <w:noProof/>
                <w:webHidden/>
              </w:rPr>
              <w:fldChar w:fldCharType="separate"/>
            </w:r>
            <w:r w:rsidR="00717BAC">
              <w:rPr>
                <w:noProof/>
                <w:webHidden/>
              </w:rPr>
              <w:t>6</w:t>
            </w:r>
            <w:r w:rsidR="002E35EA">
              <w:rPr>
                <w:noProof/>
                <w:webHidden/>
              </w:rPr>
              <w:fldChar w:fldCharType="end"/>
            </w:r>
          </w:hyperlink>
        </w:p>
        <w:p w14:paraId="0D5BE1B3" w14:textId="4E7A8359"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52" w:history="1">
            <w:r w:rsidR="002E35EA" w:rsidRPr="0046395A">
              <w:rPr>
                <w:rStyle w:val="Collegamentoipertestuale"/>
                <w:noProof/>
                <w:spacing w:val="-6"/>
                <w:w w:val="99"/>
              </w:rPr>
              <w:t>5.</w:t>
            </w:r>
            <w:r w:rsidR="002E35EA">
              <w:rPr>
                <w:rFonts w:asciiTheme="minorHAnsi" w:eastAsiaTheme="minorEastAsia" w:hAnsiTheme="minorHAnsi" w:cstheme="minorBidi"/>
                <w:b w:val="0"/>
                <w:bCs w:val="0"/>
                <w:noProof/>
                <w:lang w:bidi="ar-SA"/>
              </w:rPr>
              <w:tab/>
            </w:r>
            <w:r w:rsidR="002E35EA" w:rsidRPr="0046395A">
              <w:rPr>
                <w:rStyle w:val="Collegamentoipertestuale"/>
                <w:noProof/>
              </w:rPr>
              <w:t>DOMANDA DI PAGAMENTO</w:t>
            </w:r>
            <w:r w:rsidR="002E35EA">
              <w:rPr>
                <w:noProof/>
                <w:webHidden/>
              </w:rPr>
              <w:tab/>
            </w:r>
            <w:r w:rsidR="002E35EA">
              <w:rPr>
                <w:noProof/>
                <w:webHidden/>
              </w:rPr>
              <w:fldChar w:fldCharType="begin"/>
            </w:r>
            <w:r w:rsidR="002E35EA">
              <w:rPr>
                <w:noProof/>
                <w:webHidden/>
              </w:rPr>
              <w:instrText xml:space="preserve"> PAGEREF _Toc67327652 \h </w:instrText>
            </w:r>
            <w:r w:rsidR="002E35EA">
              <w:rPr>
                <w:noProof/>
                <w:webHidden/>
              </w:rPr>
            </w:r>
            <w:r w:rsidR="002E35EA">
              <w:rPr>
                <w:noProof/>
                <w:webHidden/>
              </w:rPr>
              <w:fldChar w:fldCharType="separate"/>
            </w:r>
            <w:r w:rsidR="00717BAC">
              <w:rPr>
                <w:noProof/>
                <w:webHidden/>
              </w:rPr>
              <w:t>7</w:t>
            </w:r>
            <w:r w:rsidR="002E35EA">
              <w:rPr>
                <w:noProof/>
                <w:webHidden/>
              </w:rPr>
              <w:fldChar w:fldCharType="end"/>
            </w:r>
          </w:hyperlink>
        </w:p>
        <w:p w14:paraId="18EE4F45" w14:textId="4FEA0710" w:rsidR="002E35EA" w:rsidRDefault="008137FE">
          <w:pPr>
            <w:pStyle w:val="Sommario2"/>
            <w:tabs>
              <w:tab w:val="right" w:leader="dot" w:pos="9860"/>
            </w:tabs>
            <w:rPr>
              <w:noProof/>
            </w:rPr>
          </w:pPr>
          <w:hyperlink w:anchor="_Toc67327653" w:history="1">
            <w:r w:rsidR="002E35EA" w:rsidRPr="0046395A">
              <w:rPr>
                <w:rStyle w:val="Collegamentoipertestuale"/>
                <w:noProof/>
              </w:rPr>
              <w:t>5.1 Modalità di presentazione della domanda di pagamento</w:t>
            </w:r>
            <w:r w:rsidR="002E35EA">
              <w:rPr>
                <w:noProof/>
                <w:webHidden/>
              </w:rPr>
              <w:tab/>
            </w:r>
            <w:r w:rsidR="002E35EA">
              <w:rPr>
                <w:noProof/>
                <w:webHidden/>
              </w:rPr>
              <w:fldChar w:fldCharType="begin"/>
            </w:r>
            <w:r w:rsidR="002E35EA">
              <w:rPr>
                <w:noProof/>
                <w:webHidden/>
              </w:rPr>
              <w:instrText xml:space="preserve"> PAGEREF _Toc67327653 \h </w:instrText>
            </w:r>
            <w:r w:rsidR="002E35EA">
              <w:rPr>
                <w:noProof/>
                <w:webHidden/>
              </w:rPr>
            </w:r>
            <w:r w:rsidR="002E35EA">
              <w:rPr>
                <w:noProof/>
                <w:webHidden/>
              </w:rPr>
              <w:fldChar w:fldCharType="separate"/>
            </w:r>
            <w:r w:rsidR="00717BAC">
              <w:rPr>
                <w:noProof/>
                <w:webHidden/>
              </w:rPr>
              <w:t>7</w:t>
            </w:r>
            <w:r w:rsidR="002E35EA">
              <w:rPr>
                <w:noProof/>
                <w:webHidden/>
              </w:rPr>
              <w:fldChar w:fldCharType="end"/>
            </w:r>
          </w:hyperlink>
        </w:p>
        <w:p w14:paraId="60BC9C11" w14:textId="4C619364" w:rsidR="00717BAC" w:rsidRDefault="00717BAC">
          <w:pPr>
            <w:pStyle w:val="Sommario2"/>
            <w:tabs>
              <w:tab w:val="right" w:leader="dot" w:pos="9860"/>
            </w:tabs>
            <w:rPr>
              <w:rFonts w:asciiTheme="minorHAnsi" w:eastAsiaTheme="minorEastAsia" w:hAnsiTheme="minorHAnsi" w:cstheme="minorBidi"/>
              <w:b w:val="0"/>
              <w:bCs w:val="0"/>
              <w:i w:val="0"/>
              <w:noProof/>
              <w:lang w:bidi="ar-SA"/>
            </w:rPr>
          </w:pPr>
          <w:r>
            <w:rPr>
              <w:noProof/>
            </w:rPr>
            <w:t>5.2 Anticipi                                                                                                                                          8</w:t>
          </w:r>
        </w:p>
        <w:p w14:paraId="0963C93C" w14:textId="4B803FD5" w:rsidR="002E35EA" w:rsidRDefault="008137FE">
          <w:pPr>
            <w:pStyle w:val="Sommario2"/>
            <w:tabs>
              <w:tab w:val="right" w:leader="dot" w:pos="9860"/>
            </w:tabs>
            <w:rPr>
              <w:rFonts w:asciiTheme="minorHAnsi" w:eastAsiaTheme="minorEastAsia" w:hAnsiTheme="minorHAnsi" w:cstheme="minorBidi"/>
              <w:b w:val="0"/>
              <w:bCs w:val="0"/>
              <w:i w:val="0"/>
              <w:noProof/>
              <w:lang w:bidi="ar-SA"/>
            </w:rPr>
          </w:pPr>
          <w:hyperlink w:anchor="_Toc67327654" w:history="1">
            <w:r w:rsidR="002E35EA" w:rsidRPr="0046395A">
              <w:rPr>
                <w:rStyle w:val="Collegamentoipertestuale"/>
                <w:noProof/>
              </w:rPr>
              <w:t>5.3 Stato di avanzamento</w:t>
            </w:r>
            <w:r w:rsidR="002E35EA" w:rsidRPr="0046395A">
              <w:rPr>
                <w:rStyle w:val="Collegamentoipertestuale"/>
                <w:noProof/>
                <w:spacing w:val="-1"/>
              </w:rPr>
              <w:t xml:space="preserve"> </w:t>
            </w:r>
            <w:r w:rsidR="002E35EA" w:rsidRPr="0046395A">
              <w:rPr>
                <w:rStyle w:val="Collegamentoipertestuale"/>
                <w:noProof/>
              </w:rPr>
              <w:t>(SAL)</w:t>
            </w:r>
            <w:r w:rsidR="002E35EA">
              <w:rPr>
                <w:noProof/>
                <w:webHidden/>
              </w:rPr>
              <w:tab/>
            </w:r>
            <w:r w:rsidR="002E35EA">
              <w:rPr>
                <w:noProof/>
                <w:webHidden/>
              </w:rPr>
              <w:fldChar w:fldCharType="begin"/>
            </w:r>
            <w:r w:rsidR="002E35EA">
              <w:rPr>
                <w:noProof/>
                <w:webHidden/>
              </w:rPr>
              <w:instrText xml:space="preserve"> PAGEREF _Toc67327654 \h </w:instrText>
            </w:r>
            <w:r w:rsidR="002E35EA">
              <w:rPr>
                <w:noProof/>
                <w:webHidden/>
              </w:rPr>
            </w:r>
            <w:r w:rsidR="002E35EA">
              <w:rPr>
                <w:noProof/>
                <w:webHidden/>
              </w:rPr>
              <w:fldChar w:fldCharType="separate"/>
            </w:r>
            <w:r w:rsidR="00717BAC">
              <w:rPr>
                <w:noProof/>
                <w:webHidden/>
              </w:rPr>
              <w:t>9</w:t>
            </w:r>
            <w:r w:rsidR="002E35EA">
              <w:rPr>
                <w:noProof/>
                <w:webHidden/>
              </w:rPr>
              <w:fldChar w:fldCharType="end"/>
            </w:r>
          </w:hyperlink>
        </w:p>
        <w:p w14:paraId="542BBAFE" w14:textId="39DC520C" w:rsidR="002E35EA" w:rsidRDefault="008137FE">
          <w:pPr>
            <w:pStyle w:val="Sommario2"/>
            <w:tabs>
              <w:tab w:val="right" w:leader="dot" w:pos="9860"/>
            </w:tabs>
            <w:rPr>
              <w:rFonts w:asciiTheme="minorHAnsi" w:eastAsiaTheme="minorEastAsia" w:hAnsiTheme="minorHAnsi" w:cstheme="minorBidi"/>
              <w:b w:val="0"/>
              <w:bCs w:val="0"/>
              <w:i w:val="0"/>
              <w:noProof/>
              <w:lang w:bidi="ar-SA"/>
            </w:rPr>
          </w:pPr>
          <w:hyperlink w:anchor="_Toc67327655" w:history="1">
            <w:r w:rsidR="002E35EA" w:rsidRPr="0046395A">
              <w:rPr>
                <w:rStyle w:val="Collegamentoipertestuale"/>
                <w:noProof/>
              </w:rPr>
              <w:t>5.4 Saldo</w:t>
            </w:r>
            <w:r w:rsidR="002E35EA">
              <w:rPr>
                <w:noProof/>
                <w:webHidden/>
              </w:rPr>
              <w:tab/>
            </w:r>
            <w:r w:rsidR="002E35EA">
              <w:rPr>
                <w:noProof/>
                <w:webHidden/>
              </w:rPr>
              <w:fldChar w:fldCharType="begin"/>
            </w:r>
            <w:r w:rsidR="002E35EA">
              <w:rPr>
                <w:noProof/>
                <w:webHidden/>
              </w:rPr>
              <w:instrText xml:space="preserve"> PAGEREF _Toc67327655 \h </w:instrText>
            </w:r>
            <w:r w:rsidR="002E35EA">
              <w:rPr>
                <w:noProof/>
                <w:webHidden/>
              </w:rPr>
            </w:r>
            <w:r w:rsidR="002E35EA">
              <w:rPr>
                <w:noProof/>
                <w:webHidden/>
              </w:rPr>
              <w:fldChar w:fldCharType="separate"/>
            </w:r>
            <w:r w:rsidR="00717BAC">
              <w:rPr>
                <w:noProof/>
                <w:webHidden/>
              </w:rPr>
              <w:t>11</w:t>
            </w:r>
            <w:r w:rsidR="002E35EA">
              <w:rPr>
                <w:noProof/>
                <w:webHidden/>
              </w:rPr>
              <w:fldChar w:fldCharType="end"/>
            </w:r>
          </w:hyperlink>
        </w:p>
        <w:p w14:paraId="2CB184F5" w14:textId="50B46061"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56" w:history="1">
            <w:r w:rsidR="002E35EA" w:rsidRPr="0046395A">
              <w:rPr>
                <w:rStyle w:val="Collegamentoipertestuale"/>
                <w:noProof/>
                <w:spacing w:val="-6"/>
                <w:w w:val="99"/>
              </w:rPr>
              <w:t>6.</w:t>
            </w:r>
            <w:r w:rsidR="002E35EA">
              <w:rPr>
                <w:rFonts w:asciiTheme="minorHAnsi" w:eastAsiaTheme="minorEastAsia" w:hAnsiTheme="minorHAnsi" w:cstheme="minorBidi"/>
                <w:b w:val="0"/>
                <w:bCs w:val="0"/>
                <w:noProof/>
                <w:lang w:bidi="ar-SA"/>
              </w:rPr>
              <w:tab/>
            </w:r>
            <w:r w:rsidR="002E35EA" w:rsidRPr="0046395A">
              <w:rPr>
                <w:rStyle w:val="Collegamentoipertestuale"/>
                <w:noProof/>
              </w:rPr>
              <w:t>NORME GENERALI PER L’ESECUZIONE DEL PROGETTO</w:t>
            </w:r>
            <w:r w:rsidR="002E35EA">
              <w:rPr>
                <w:noProof/>
                <w:webHidden/>
              </w:rPr>
              <w:tab/>
            </w:r>
            <w:r w:rsidR="002E35EA">
              <w:rPr>
                <w:noProof/>
                <w:webHidden/>
              </w:rPr>
              <w:fldChar w:fldCharType="begin"/>
            </w:r>
            <w:r w:rsidR="002E35EA">
              <w:rPr>
                <w:noProof/>
                <w:webHidden/>
              </w:rPr>
              <w:instrText xml:space="preserve"> PAGEREF _Toc67327656 \h </w:instrText>
            </w:r>
            <w:r w:rsidR="002E35EA">
              <w:rPr>
                <w:noProof/>
                <w:webHidden/>
              </w:rPr>
            </w:r>
            <w:r w:rsidR="002E35EA">
              <w:rPr>
                <w:noProof/>
                <w:webHidden/>
              </w:rPr>
              <w:fldChar w:fldCharType="separate"/>
            </w:r>
            <w:r w:rsidR="00717BAC">
              <w:rPr>
                <w:noProof/>
                <w:webHidden/>
              </w:rPr>
              <w:t>14</w:t>
            </w:r>
            <w:r w:rsidR="002E35EA">
              <w:rPr>
                <w:noProof/>
                <w:webHidden/>
              </w:rPr>
              <w:fldChar w:fldCharType="end"/>
            </w:r>
          </w:hyperlink>
        </w:p>
        <w:p w14:paraId="314666F3" w14:textId="792BA4DF"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57" w:history="1">
            <w:r w:rsidR="002E35EA" w:rsidRPr="0046395A">
              <w:rPr>
                <w:rStyle w:val="Collegamentoipertestuale"/>
                <w:noProof/>
                <w:spacing w:val="-6"/>
                <w:w w:val="99"/>
              </w:rPr>
              <w:t>7.</w:t>
            </w:r>
            <w:r w:rsidR="002E35EA">
              <w:rPr>
                <w:rFonts w:asciiTheme="minorHAnsi" w:eastAsiaTheme="minorEastAsia" w:hAnsiTheme="minorHAnsi" w:cstheme="minorBidi"/>
                <w:b w:val="0"/>
                <w:bCs w:val="0"/>
                <w:noProof/>
                <w:lang w:bidi="ar-SA"/>
              </w:rPr>
              <w:tab/>
            </w:r>
            <w:r w:rsidR="002E35EA" w:rsidRPr="0046395A">
              <w:rPr>
                <w:rStyle w:val="Collegamentoipertestuale"/>
                <w:noProof/>
              </w:rPr>
              <w:t>DECORRENZA PER L’AMMISSIBILITÀ DELLE SPESE</w:t>
            </w:r>
            <w:r w:rsidR="002E35EA">
              <w:rPr>
                <w:noProof/>
                <w:webHidden/>
              </w:rPr>
              <w:tab/>
            </w:r>
            <w:r w:rsidR="002E35EA">
              <w:rPr>
                <w:noProof/>
                <w:webHidden/>
              </w:rPr>
              <w:fldChar w:fldCharType="begin"/>
            </w:r>
            <w:r w:rsidR="002E35EA">
              <w:rPr>
                <w:noProof/>
                <w:webHidden/>
              </w:rPr>
              <w:instrText xml:space="preserve"> PAGEREF _Toc67327657 \h </w:instrText>
            </w:r>
            <w:r w:rsidR="002E35EA">
              <w:rPr>
                <w:noProof/>
                <w:webHidden/>
              </w:rPr>
            </w:r>
            <w:r w:rsidR="002E35EA">
              <w:rPr>
                <w:noProof/>
                <w:webHidden/>
              </w:rPr>
              <w:fldChar w:fldCharType="separate"/>
            </w:r>
            <w:r w:rsidR="00717BAC">
              <w:rPr>
                <w:noProof/>
                <w:webHidden/>
              </w:rPr>
              <w:t>16</w:t>
            </w:r>
            <w:r w:rsidR="002E35EA">
              <w:rPr>
                <w:noProof/>
                <w:webHidden/>
              </w:rPr>
              <w:fldChar w:fldCharType="end"/>
            </w:r>
          </w:hyperlink>
        </w:p>
        <w:p w14:paraId="74E837BD" w14:textId="6EBAF120"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58" w:history="1">
            <w:r w:rsidR="002E35EA" w:rsidRPr="0046395A">
              <w:rPr>
                <w:rStyle w:val="Collegamentoipertestuale"/>
                <w:noProof/>
                <w:spacing w:val="-6"/>
                <w:w w:val="99"/>
              </w:rPr>
              <w:t>8.</w:t>
            </w:r>
            <w:r w:rsidR="002E35EA">
              <w:rPr>
                <w:rFonts w:asciiTheme="minorHAnsi" w:eastAsiaTheme="minorEastAsia" w:hAnsiTheme="minorHAnsi" w:cstheme="minorBidi"/>
                <w:b w:val="0"/>
                <w:bCs w:val="0"/>
                <w:noProof/>
                <w:lang w:bidi="ar-SA"/>
              </w:rPr>
              <w:tab/>
            </w:r>
            <w:r w:rsidR="002E35EA" w:rsidRPr="0046395A">
              <w:rPr>
                <w:rStyle w:val="Collegamentoipertestuale"/>
                <w:noProof/>
              </w:rPr>
              <w:t>TEMPI DI ESECUZIONE</w:t>
            </w:r>
            <w:r w:rsidR="002E35EA">
              <w:rPr>
                <w:noProof/>
                <w:webHidden/>
              </w:rPr>
              <w:tab/>
            </w:r>
            <w:r w:rsidR="002E35EA">
              <w:rPr>
                <w:noProof/>
                <w:webHidden/>
              </w:rPr>
              <w:fldChar w:fldCharType="begin"/>
            </w:r>
            <w:r w:rsidR="002E35EA">
              <w:rPr>
                <w:noProof/>
                <w:webHidden/>
              </w:rPr>
              <w:instrText xml:space="preserve"> PAGEREF _Toc67327658 \h </w:instrText>
            </w:r>
            <w:r w:rsidR="002E35EA">
              <w:rPr>
                <w:noProof/>
                <w:webHidden/>
              </w:rPr>
            </w:r>
            <w:r w:rsidR="002E35EA">
              <w:rPr>
                <w:noProof/>
                <w:webHidden/>
              </w:rPr>
              <w:fldChar w:fldCharType="separate"/>
            </w:r>
            <w:r w:rsidR="00717BAC">
              <w:rPr>
                <w:noProof/>
                <w:webHidden/>
              </w:rPr>
              <w:t>16</w:t>
            </w:r>
            <w:r w:rsidR="002E35EA">
              <w:rPr>
                <w:noProof/>
                <w:webHidden/>
              </w:rPr>
              <w:fldChar w:fldCharType="end"/>
            </w:r>
          </w:hyperlink>
        </w:p>
        <w:p w14:paraId="5E6D9310" w14:textId="0CFCA0C6" w:rsidR="002E35EA" w:rsidRDefault="008137FE" w:rsidP="002E35EA">
          <w:pPr>
            <w:pStyle w:val="Sommario1"/>
            <w:tabs>
              <w:tab w:val="right" w:leader="dot" w:pos="9860"/>
            </w:tabs>
            <w:rPr>
              <w:rFonts w:asciiTheme="minorHAnsi" w:eastAsiaTheme="minorEastAsia" w:hAnsiTheme="minorHAnsi" w:cstheme="minorBidi"/>
              <w:b w:val="0"/>
              <w:bCs w:val="0"/>
              <w:noProof/>
              <w:lang w:bidi="ar-SA"/>
            </w:rPr>
          </w:pPr>
          <w:hyperlink w:anchor="_Toc67327659" w:history="1">
            <w:r w:rsidR="002E35EA" w:rsidRPr="0046395A">
              <w:rPr>
                <w:rStyle w:val="Collegamentoipertestuale"/>
                <w:noProof/>
                <w:spacing w:val="-6"/>
                <w:w w:val="99"/>
              </w:rPr>
              <w:t>9.</w:t>
            </w:r>
            <w:r w:rsidR="002E35EA">
              <w:rPr>
                <w:rFonts w:asciiTheme="minorHAnsi" w:eastAsiaTheme="minorEastAsia" w:hAnsiTheme="minorHAnsi" w:cstheme="minorBidi"/>
                <w:b w:val="0"/>
                <w:bCs w:val="0"/>
                <w:noProof/>
                <w:lang w:bidi="ar-SA"/>
              </w:rPr>
              <w:tab/>
            </w:r>
            <w:r w:rsidR="002E35EA" w:rsidRPr="0046395A">
              <w:rPr>
                <w:rStyle w:val="Collegamentoipertestuale"/>
                <w:noProof/>
              </w:rPr>
              <w:t>VARIAZIONI AL PROGETTO</w:t>
            </w:r>
            <w:r w:rsidR="002E35EA">
              <w:rPr>
                <w:noProof/>
                <w:webHidden/>
              </w:rPr>
              <w:tab/>
            </w:r>
            <w:r w:rsidR="002E35EA">
              <w:rPr>
                <w:noProof/>
                <w:webHidden/>
              </w:rPr>
              <w:fldChar w:fldCharType="begin"/>
            </w:r>
            <w:r w:rsidR="002E35EA">
              <w:rPr>
                <w:noProof/>
                <w:webHidden/>
              </w:rPr>
              <w:instrText xml:space="preserve"> PAGEREF _Toc67327659 \h </w:instrText>
            </w:r>
            <w:r w:rsidR="002E35EA">
              <w:rPr>
                <w:noProof/>
                <w:webHidden/>
              </w:rPr>
            </w:r>
            <w:r w:rsidR="002E35EA">
              <w:rPr>
                <w:noProof/>
                <w:webHidden/>
              </w:rPr>
              <w:fldChar w:fldCharType="separate"/>
            </w:r>
            <w:r w:rsidR="00717BAC">
              <w:rPr>
                <w:noProof/>
                <w:webHidden/>
              </w:rPr>
              <w:t>16</w:t>
            </w:r>
            <w:r w:rsidR="002E35EA">
              <w:rPr>
                <w:noProof/>
                <w:webHidden/>
              </w:rPr>
              <w:fldChar w:fldCharType="end"/>
            </w:r>
          </w:hyperlink>
        </w:p>
        <w:p w14:paraId="2CAFBE8E" w14:textId="5ABDCDCC"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61" w:history="1">
            <w:r w:rsidR="002E35EA" w:rsidRPr="0046395A">
              <w:rPr>
                <w:rStyle w:val="Collegamentoipertestuale"/>
                <w:noProof/>
                <w:spacing w:val="-6"/>
                <w:w w:val="99"/>
              </w:rPr>
              <w:t>10.</w:t>
            </w:r>
            <w:r w:rsidR="002E35EA">
              <w:rPr>
                <w:rFonts w:asciiTheme="minorHAnsi" w:eastAsiaTheme="minorEastAsia" w:hAnsiTheme="minorHAnsi" w:cstheme="minorBidi"/>
                <w:b w:val="0"/>
                <w:bCs w:val="0"/>
                <w:noProof/>
                <w:lang w:bidi="ar-SA"/>
              </w:rPr>
              <w:tab/>
            </w:r>
            <w:r w:rsidR="002E35EA" w:rsidRPr="0046395A">
              <w:rPr>
                <w:rStyle w:val="Collegamentoipertestuale"/>
                <w:noProof/>
              </w:rPr>
              <w:t>PROROGHE</w:t>
            </w:r>
            <w:r w:rsidR="002E35EA">
              <w:rPr>
                <w:noProof/>
                <w:webHidden/>
              </w:rPr>
              <w:tab/>
            </w:r>
            <w:r w:rsidR="002E35EA">
              <w:rPr>
                <w:noProof/>
                <w:webHidden/>
              </w:rPr>
              <w:fldChar w:fldCharType="begin"/>
            </w:r>
            <w:r w:rsidR="002E35EA">
              <w:rPr>
                <w:noProof/>
                <w:webHidden/>
              </w:rPr>
              <w:instrText xml:space="preserve"> PAGEREF _Toc67327661 \h </w:instrText>
            </w:r>
            <w:r w:rsidR="002E35EA">
              <w:rPr>
                <w:noProof/>
                <w:webHidden/>
              </w:rPr>
            </w:r>
            <w:r w:rsidR="002E35EA">
              <w:rPr>
                <w:noProof/>
                <w:webHidden/>
              </w:rPr>
              <w:fldChar w:fldCharType="separate"/>
            </w:r>
            <w:r w:rsidR="00717BAC">
              <w:rPr>
                <w:noProof/>
                <w:webHidden/>
              </w:rPr>
              <w:t>16</w:t>
            </w:r>
            <w:r w:rsidR="002E35EA">
              <w:rPr>
                <w:noProof/>
                <w:webHidden/>
              </w:rPr>
              <w:fldChar w:fldCharType="end"/>
            </w:r>
          </w:hyperlink>
        </w:p>
        <w:p w14:paraId="6D2E1D15" w14:textId="0F67D319"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62" w:history="1">
            <w:r w:rsidR="002E35EA" w:rsidRPr="0046395A">
              <w:rPr>
                <w:rStyle w:val="Collegamentoipertestuale"/>
                <w:noProof/>
                <w:spacing w:val="-6"/>
                <w:w w:val="99"/>
              </w:rPr>
              <w:t>11.</w:t>
            </w:r>
            <w:r w:rsidR="002E35EA">
              <w:rPr>
                <w:rFonts w:asciiTheme="minorHAnsi" w:eastAsiaTheme="minorEastAsia" w:hAnsiTheme="minorHAnsi" w:cstheme="minorBidi"/>
                <w:b w:val="0"/>
                <w:bCs w:val="0"/>
                <w:noProof/>
                <w:lang w:bidi="ar-SA"/>
              </w:rPr>
              <w:tab/>
            </w:r>
            <w:r w:rsidR="002E35EA" w:rsidRPr="0046395A">
              <w:rPr>
                <w:rStyle w:val="Collegamentoipertestuale"/>
                <w:noProof/>
              </w:rPr>
              <w:t>CAUSE DI FORZA MAGGIORE</w:t>
            </w:r>
            <w:r w:rsidR="002E35EA">
              <w:rPr>
                <w:noProof/>
                <w:webHidden/>
              </w:rPr>
              <w:tab/>
            </w:r>
            <w:r w:rsidR="002E35EA">
              <w:rPr>
                <w:noProof/>
                <w:webHidden/>
              </w:rPr>
              <w:fldChar w:fldCharType="begin"/>
            </w:r>
            <w:r w:rsidR="002E35EA">
              <w:rPr>
                <w:noProof/>
                <w:webHidden/>
              </w:rPr>
              <w:instrText xml:space="preserve"> PAGEREF _Toc67327662 \h </w:instrText>
            </w:r>
            <w:r w:rsidR="002E35EA">
              <w:rPr>
                <w:noProof/>
                <w:webHidden/>
              </w:rPr>
            </w:r>
            <w:r w:rsidR="002E35EA">
              <w:rPr>
                <w:noProof/>
                <w:webHidden/>
              </w:rPr>
              <w:fldChar w:fldCharType="separate"/>
            </w:r>
            <w:r w:rsidR="00717BAC">
              <w:rPr>
                <w:noProof/>
                <w:webHidden/>
              </w:rPr>
              <w:t>17</w:t>
            </w:r>
            <w:r w:rsidR="002E35EA">
              <w:rPr>
                <w:noProof/>
                <w:webHidden/>
              </w:rPr>
              <w:fldChar w:fldCharType="end"/>
            </w:r>
          </w:hyperlink>
        </w:p>
        <w:p w14:paraId="1D1EA41E" w14:textId="590FD25A"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63" w:history="1">
            <w:r w:rsidR="002E35EA" w:rsidRPr="0046395A">
              <w:rPr>
                <w:rStyle w:val="Collegamentoipertestuale"/>
                <w:noProof/>
                <w:spacing w:val="-6"/>
                <w:w w:val="99"/>
              </w:rPr>
              <w:t>12.</w:t>
            </w:r>
            <w:r w:rsidR="002E35EA">
              <w:rPr>
                <w:rFonts w:asciiTheme="minorHAnsi" w:eastAsiaTheme="minorEastAsia" w:hAnsiTheme="minorHAnsi" w:cstheme="minorBidi"/>
                <w:b w:val="0"/>
                <w:bCs w:val="0"/>
                <w:noProof/>
                <w:lang w:bidi="ar-SA"/>
              </w:rPr>
              <w:tab/>
            </w:r>
            <w:r w:rsidR="002E35EA" w:rsidRPr="0046395A">
              <w:rPr>
                <w:rStyle w:val="Collegamentoipertestuale"/>
                <w:noProof/>
              </w:rPr>
              <w:t>RECESSO RINUNCIA DAGLI IMPEGNI</w:t>
            </w:r>
            <w:r w:rsidR="002E35EA">
              <w:rPr>
                <w:noProof/>
                <w:webHidden/>
              </w:rPr>
              <w:tab/>
            </w:r>
            <w:r w:rsidR="002E35EA">
              <w:rPr>
                <w:noProof/>
                <w:webHidden/>
              </w:rPr>
              <w:fldChar w:fldCharType="begin"/>
            </w:r>
            <w:r w:rsidR="002E35EA">
              <w:rPr>
                <w:noProof/>
                <w:webHidden/>
              </w:rPr>
              <w:instrText xml:space="preserve"> PAGEREF _Toc67327663 \h </w:instrText>
            </w:r>
            <w:r w:rsidR="002E35EA">
              <w:rPr>
                <w:noProof/>
                <w:webHidden/>
              </w:rPr>
            </w:r>
            <w:r w:rsidR="002E35EA">
              <w:rPr>
                <w:noProof/>
                <w:webHidden/>
              </w:rPr>
              <w:fldChar w:fldCharType="separate"/>
            </w:r>
            <w:r w:rsidR="00717BAC">
              <w:rPr>
                <w:noProof/>
                <w:webHidden/>
              </w:rPr>
              <w:t>17</w:t>
            </w:r>
            <w:r w:rsidR="002E35EA">
              <w:rPr>
                <w:noProof/>
                <w:webHidden/>
              </w:rPr>
              <w:fldChar w:fldCharType="end"/>
            </w:r>
          </w:hyperlink>
        </w:p>
        <w:p w14:paraId="3B8AE58C" w14:textId="299AC413"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64" w:history="1">
            <w:r w:rsidR="002E35EA" w:rsidRPr="0046395A">
              <w:rPr>
                <w:rStyle w:val="Collegamentoipertestuale"/>
                <w:noProof/>
                <w:spacing w:val="-6"/>
                <w:w w:val="99"/>
              </w:rPr>
              <w:t>13.</w:t>
            </w:r>
            <w:r w:rsidR="002E35EA">
              <w:rPr>
                <w:rFonts w:asciiTheme="minorHAnsi" w:eastAsiaTheme="minorEastAsia" w:hAnsiTheme="minorHAnsi" w:cstheme="minorBidi"/>
                <w:b w:val="0"/>
                <w:bCs w:val="0"/>
                <w:noProof/>
                <w:lang w:bidi="ar-SA"/>
              </w:rPr>
              <w:tab/>
            </w:r>
            <w:r w:rsidR="002E35EA" w:rsidRPr="0046395A">
              <w:rPr>
                <w:rStyle w:val="Collegamentoipertestuale"/>
                <w:noProof/>
              </w:rPr>
              <w:t>DISPOSIZIONI IN MATERIA DI INFORMAZIONE E PUBBLICITÀ</w:t>
            </w:r>
            <w:r w:rsidR="002E35EA">
              <w:rPr>
                <w:noProof/>
                <w:webHidden/>
              </w:rPr>
              <w:tab/>
            </w:r>
            <w:r w:rsidR="002E35EA">
              <w:rPr>
                <w:noProof/>
                <w:webHidden/>
              </w:rPr>
              <w:fldChar w:fldCharType="begin"/>
            </w:r>
            <w:r w:rsidR="002E35EA">
              <w:rPr>
                <w:noProof/>
                <w:webHidden/>
              </w:rPr>
              <w:instrText xml:space="preserve"> PAGEREF _Toc67327664 \h </w:instrText>
            </w:r>
            <w:r w:rsidR="002E35EA">
              <w:rPr>
                <w:noProof/>
                <w:webHidden/>
              </w:rPr>
            </w:r>
            <w:r w:rsidR="002E35EA">
              <w:rPr>
                <w:noProof/>
                <w:webHidden/>
              </w:rPr>
              <w:fldChar w:fldCharType="separate"/>
            </w:r>
            <w:r w:rsidR="00717BAC">
              <w:rPr>
                <w:noProof/>
                <w:webHidden/>
              </w:rPr>
              <w:t>18</w:t>
            </w:r>
            <w:r w:rsidR="002E35EA">
              <w:rPr>
                <w:noProof/>
                <w:webHidden/>
              </w:rPr>
              <w:fldChar w:fldCharType="end"/>
            </w:r>
          </w:hyperlink>
        </w:p>
        <w:p w14:paraId="5A94ECBF" w14:textId="3C855737" w:rsidR="002E35EA" w:rsidRDefault="008137FE">
          <w:pPr>
            <w:pStyle w:val="Sommario2"/>
            <w:tabs>
              <w:tab w:val="right" w:leader="dot" w:pos="9860"/>
            </w:tabs>
            <w:rPr>
              <w:rFonts w:asciiTheme="minorHAnsi" w:eastAsiaTheme="minorEastAsia" w:hAnsiTheme="minorHAnsi" w:cstheme="minorBidi"/>
              <w:b w:val="0"/>
              <w:bCs w:val="0"/>
              <w:i w:val="0"/>
              <w:noProof/>
              <w:lang w:bidi="ar-SA"/>
            </w:rPr>
          </w:pPr>
          <w:hyperlink w:anchor="_Toc67327665" w:history="1">
            <w:r w:rsidR="002E35EA" w:rsidRPr="0046395A">
              <w:rPr>
                <w:rStyle w:val="Collegamentoipertestuale"/>
                <w:noProof/>
              </w:rPr>
              <w:t>13.1 Obblighi a carico del</w:t>
            </w:r>
            <w:r w:rsidR="002E35EA" w:rsidRPr="0046395A">
              <w:rPr>
                <w:rStyle w:val="Collegamentoipertestuale"/>
                <w:noProof/>
                <w:spacing w:val="-6"/>
              </w:rPr>
              <w:t xml:space="preserve"> </w:t>
            </w:r>
            <w:r w:rsidR="002E35EA" w:rsidRPr="0046395A">
              <w:rPr>
                <w:rStyle w:val="Collegamentoipertestuale"/>
                <w:noProof/>
              </w:rPr>
              <w:t>beneficiario</w:t>
            </w:r>
            <w:r w:rsidR="002E35EA">
              <w:rPr>
                <w:noProof/>
                <w:webHidden/>
              </w:rPr>
              <w:tab/>
            </w:r>
            <w:r w:rsidR="002E35EA">
              <w:rPr>
                <w:noProof/>
                <w:webHidden/>
              </w:rPr>
              <w:fldChar w:fldCharType="begin"/>
            </w:r>
            <w:r w:rsidR="002E35EA">
              <w:rPr>
                <w:noProof/>
                <w:webHidden/>
              </w:rPr>
              <w:instrText xml:space="preserve"> PAGEREF _Toc67327665 \h </w:instrText>
            </w:r>
            <w:r w:rsidR="002E35EA">
              <w:rPr>
                <w:noProof/>
                <w:webHidden/>
              </w:rPr>
            </w:r>
            <w:r w:rsidR="002E35EA">
              <w:rPr>
                <w:noProof/>
                <w:webHidden/>
              </w:rPr>
              <w:fldChar w:fldCharType="separate"/>
            </w:r>
            <w:r w:rsidR="00717BAC">
              <w:rPr>
                <w:noProof/>
                <w:webHidden/>
              </w:rPr>
              <w:t>18</w:t>
            </w:r>
            <w:r w:rsidR="002E35EA">
              <w:rPr>
                <w:noProof/>
                <w:webHidden/>
              </w:rPr>
              <w:fldChar w:fldCharType="end"/>
            </w:r>
          </w:hyperlink>
        </w:p>
        <w:p w14:paraId="1E4B40C4" w14:textId="082D5407" w:rsidR="002E35EA" w:rsidRDefault="008137FE">
          <w:pPr>
            <w:pStyle w:val="Sommario2"/>
            <w:tabs>
              <w:tab w:val="right" w:leader="dot" w:pos="9860"/>
            </w:tabs>
            <w:rPr>
              <w:rFonts w:asciiTheme="minorHAnsi" w:eastAsiaTheme="minorEastAsia" w:hAnsiTheme="minorHAnsi" w:cstheme="minorBidi"/>
              <w:b w:val="0"/>
              <w:bCs w:val="0"/>
              <w:i w:val="0"/>
              <w:noProof/>
              <w:lang w:bidi="ar-SA"/>
            </w:rPr>
          </w:pPr>
          <w:hyperlink w:anchor="_Toc67327666" w:history="1">
            <w:r w:rsidR="002E35EA" w:rsidRPr="0046395A">
              <w:rPr>
                <w:rStyle w:val="Collegamentoipertestuale"/>
                <w:noProof/>
              </w:rPr>
              <w:t>13.2 Logo e slogan</w:t>
            </w:r>
            <w:r w:rsidR="002E35EA">
              <w:rPr>
                <w:noProof/>
                <w:webHidden/>
              </w:rPr>
              <w:tab/>
            </w:r>
            <w:r w:rsidR="002E35EA">
              <w:rPr>
                <w:noProof/>
                <w:webHidden/>
              </w:rPr>
              <w:fldChar w:fldCharType="begin"/>
            </w:r>
            <w:r w:rsidR="002E35EA">
              <w:rPr>
                <w:noProof/>
                <w:webHidden/>
              </w:rPr>
              <w:instrText xml:space="preserve"> PAGEREF _Toc67327666 \h </w:instrText>
            </w:r>
            <w:r w:rsidR="002E35EA">
              <w:rPr>
                <w:noProof/>
                <w:webHidden/>
              </w:rPr>
            </w:r>
            <w:r w:rsidR="002E35EA">
              <w:rPr>
                <w:noProof/>
                <w:webHidden/>
              </w:rPr>
              <w:fldChar w:fldCharType="separate"/>
            </w:r>
            <w:r w:rsidR="00717BAC">
              <w:rPr>
                <w:noProof/>
                <w:webHidden/>
              </w:rPr>
              <w:t>19</w:t>
            </w:r>
            <w:r w:rsidR="002E35EA">
              <w:rPr>
                <w:noProof/>
                <w:webHidden/>
              </w:rPr>
              <w:fldChar w:fldCharType="end"/>
            </w:r>
          </w:hyperlink>
        </w:p>
        <w:p w14:paraId="48006FD3" w14:textId="1231E581"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67" w:history="1">
            <w:r w:rsidR="002E35EA" w:rsidRPr="0046395A">
              <w:rPr>
                <w:rStyle w:val="Collegamentoipertestuale"/>
                <w:noProof/>
                <w:spacing w:val="-6"/>
                <w:w w:val="99"/>
              </w:rPr>
              <w:t>14.</w:t>
            </w:r>
            <w:r w:rsidR="002E35EA">
              <w:rPr>
                <w:rFonts w:asciiTheme="minorHAnsi" w:eastAsiaTheme="minorEastAsia" w:hAnsiTheme="minorHAnsi" w:cstheme="minorBidi"/>
                <w:b w:val="0"/>
                <w:bCs w:val="0"/>
                <w:noProof/>
                <w:lang w:bidi="ar-SA"/>
              </w:rPr>
              <w:tab/>
            </w:r>
            <w:r w:rsidR="002E35EA" w:rsidRPr="0046395A">
              <w:rPr>
                <w:rStyle w:val="Collegamentoipertestuale"/>
                <w:noProof/>
              </w:rPr>
              <w:t>INFORMATIVA ANTIMAFIA</w:t>
            </w:r>
            <w:r w:rsidR="002E35EA">
              <w:rPr>
                <w:noProof/>
                <w:webHidden/>
              </w:rPr>
              <w:tab/>
            </w:r>
            <w:r w:rsidR="002E35EA">
              <w:rPr>
                <w:noProof/>
                <w:webHidden/>
              </w:rPr>
              <w:fldChar w:fldCharType="begin"/>
            </w:r>
            <w:r w:rsidR="002E35EA">
              <w:rPr>
                <w:noProof/>
                <w:webHidden/>
              </w:rPr>
              <w:instrText xml:space="preserve"> PAGEREF _Toc67327667 \h </w:instrText>
            </w:r>
            <w:r w:rsidR="002E35EA">
              <w:rPr>
                <w:noProof/>
                <w:webHidden/>
              </w:rPr>
            </w:r>
            <w:r w:rsidR="002E35EA">
              <w:rPr>
                <w:noProof/>
                <w:webHidden/>
              </w:rPr>
              <w:fldChar w:fldCharType="separate"/>
            </w:r>
            <w:r w:rsidR="00717BAC">
              <w:rPr>
                <w:noProof/>
                <w:webHidden/>
              </w:rPr>
              <w:t>19</w:t>
            </w:r>
            <w:r w:rsidR="002E35EA">
              <w:rPr>
                <w:noProof/>
                <w:webHidden/>
              </w:rPr>
              <w:fldChar w:fldCharType="end"/>
            </w:r>
          </w:hyperlink>
        </w:p>
        <w:p w14:paraId="53CEDC93" w14:textId="67BB816F"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68" w:history="1">
            <w:r w:rsidR="002E35EA" w:rsidRPr="0046395A">
              <w:rPr>
                <w:rStyle w:val="Collegamentoipertestuale"/>
                <w:noProof/>
                <w:spacing w:val="-6"/>
                <w:w w:val="99"/>
              </w:rPr>
              <w:t>15.</w:t>
            </w:r>
            <w:r w:rsidR="002E35EA">
              <w:rPr>
                <w:rFonts w:asciiTheme="minorHAnsi" w:eastAsiaTheme="minorEastAsia" w:hAnsiTheme="minorHAnsi" w:cstheme="minorBidi"/>
                <w:b w:val="0"/>
                <w:bCs w:val="0"/>
                <w:noProof/>
                <w:lang w:bidi="ar-SA"/>
              </w:rPr>
              <w:tab/>
            </w:r>
            <w:r w:rsidR="002E35EA" w:rsidRPr="0046395A">
              <w:rPr>
                <w:rStyle w:val="Collegamentoipertestuale"/>
                <w:noProof/>
              </w:rPr>
              <w:t>MONITORAGGIO</w:t>
            </w:r>
            <w:r w:rsidR="002E35EA">
              <w:rPr>
                <w:noProof/>
                <w:webHidden/>
              </w:rPr>
              <w:tab/>
            </w:r>
            <w:r w:rsidR="002E35EA">
              <w:rPr>
                <w:noProof/>
                <w:webHidden/>
              </w:rPr>
              <w:fldChar w:fldCharType="begin"/>
            </w:r>
            <w:r w:rsidR="002E35EA">
              <w:rPr>
                <w:noProof/>
                <w:webHidden/>
              </w:rPr>
              <w:instrText xml:space="preserve"> PAGEREF _Toc67327668 \h </w:instrText>
            </w:r>
            <w:r w:rsidR="002E35EA">
              <w:rPr>
                <w:noProof/>
                <w:webHidden/>
              </w:rPr>
            </w:r>
            <w:r w:rsidR="002E35EA">
              <w:rPr>
                <w:noProof/>
                <w:webHidden/>
              </w:rPr>
              <w:fldChar w:fldCharType="separate"/>
            </w:r>
            <w:r w:rsidR="00717BAC">
              <w:rPr>
                <w:noProof/>
                <w:webHidden/>
              </w:rPr>
              <w:t>19</w:t>
            </w:r>
            <w:r w:rsidR="002E35EA">
              <w:rPr>
                <w:noProof/>
                <w:webHidden/>
              </w:rPr>
              <w:fldChar w:fldCharType="end"/>
            </w:r>
          </w:hyperlink>
        </w:p>
        <w:p w14:paraId="41F0D4F6" w14:textId="71BF52F9" w:rsidR="002E35EA" w:rsidRDefault="008137FE">
          <w:pPr>
            <w:pStyle w:val="Sommario1"/>
            <w:tabs>
              <w:tab w:val="right" w:leader="dot" w:pos="9860"/>
            </w:tabs>
            <w:rPr>
              <w:rFonts w:asciiTheme="minorHAnsi" w:eastAsiaTheme="minorEastAsia" w:hAnsiTheme="minorHAnsi" w:cstheme="minorBidi"/>
              <w:b w:val="0"/>
              <w:bCs w:val="0"/>
              <w:noProof/>
              <w:lang w:bidi="ar-SA"/>
            </w:rPr>
          </w:pPr>
          <w:hyperlink w:anchor="_Toc67327669" w:history="1">
            <w:r w:rsidR="002E35EA" w:rsidRPr="0046395A">
              <w:rPr>
                <w:rStyle w:val="Collegamentoipertestuale"/>
                <w:noProof/>
                <w:spacing w:val="-6"/>
                <w:w w:val="99"/>
              </w:rPr>
              <w:t>16.</w:t>
            </w:r>
            <w:r w:rsidR="002E35EA">
              <w:rPr>
                <w:rFonts w:asciiTheme="minorHAnsi" w:eastAsiaTheme="minorEastAsia" w:hAnsiTheme="minorHAnsi" w:cstheme="minorBidi"/>
                <w:b w:val="0"/>
                <w:bCs w:val="0"/>
                <w:noProof/>
                <w:lang w:bidi="ar-SA"/>
              </w:rPr>
              <w:tab/>
            </w:r>
            <w:r w:rsidR="002E35EA" w:rsidRPr="0046395A">
              <w:rPr>
                <w:rStyle w:val="Collegamentoipertestuale"/>
                <w:noProof/>
              </w:rPr>
              <w:t>DISPOSIZIONI FINALI</w:t>
            </w:r>
            <w:r w:rsidR="002E35EA">
              <w:rPr>
                <w:noProof/>
                <w:webHidden/>
              </w:rPr>
              <w:tab/>
            </w:r>
            <w:r w:rsidR="002E35EA">
              <w:rPr>
                <w:noProof/>
                <w:webHidden/>
              </w:rPr>
              <w:fldChar w:fldCharType="begin"/>
            </w:r>
            <w:r w:rsidR="002E35EA">
              <w:rPr>
                <w:noProof/>
                <w:webHidden/>
              </w:rPr>
              <w:instrText xml:space="preserve"> PAGEREF _Toc67327669 \h </w:instrText>
            </w:r>
            <w:r w:rsidR="002E35EA">
              <w:rPr>
                <w:noProof/>
                <w:webHidden/>
              </w:rPr>
            </w:r>
            <w:r w:rsidR="002E35EA">
              <w:rPr>
                <w:noProof/>
                <w:webHidden/>
              </w:rPr>
              <w:fldChar w:fldCharType="separate"/>
            </w:r>
            <w:r w:rsidR="00717BAC">
              <w:rPr>
                <w:noProof/>
                <w:webHidden/>
              </w:rPr>
              <w:t>19</w:t>
            </w:r>
            <w:r w:rsidR="002E35EA">
              <w:rPr>
                <w:noProof/>
                <w:webHidden/>
              </w:rPr>
              <w:fldChar w:fldCharType="end"/>
            </w:r>
          </w:hyperlink>
        </w:p>
        <w:p w14:paraId="4B00360B" w14:textId="53DF14D0" w:rsidR="002E35EA" w:rsidRDefault="002E35EA">
          <w:r>
            <w:rPr>
              <w:b/>
              <w:bCs/>
            </w:rPr>
            <w:fldChar w:fldCharType="end"/>
          </w:r>
        </w:p>
      </w:sdtContent>
    </w:sdt>
    <w:p w14:paraId="1D4A68B1" w14:textId="77777777" w:rsidR="00FD256D" w:rsidRPr="007B059A" w:rsidRDefault="00FD256D">
      <w:pPr>
        <w:pStyle w:val="Corpotesto"/>
        <w:ind w:left="0"/>
        <w:jc w:val="left"/>
        <w:rPr>
          <w:b/>
          <w:sz w:val="20"/>
        </w:rPr>
      </w:pPr>
    </w:p>
    <w:p w14:paraId="66DAA924" w14:textId="3FEB5FCE" w:rsidR="00F418BE" w:rsidRPr="007B059A" w:rsidRDefault="00F418BE" w:rsidP="00F418BE">
      <w:pPr>
        <w:spacing w:before="213"/>
        <w:ind w:right="4"/>
        <w:jc w:val="center"/>
        <w:rPr>
          <w:b/>
          <w:sz w:val="24"/>
        </w:rPr>
      </w:pPr>
    </w:p>
    <w:p w14:paraId="6FD6C4C1" w14:textId="77777777" w:rsidR="00F418BE" w:rsidRPr="007B059A" w:rsidRDefault="00F418BE" w:rsidP="004A7E50">
      <w:pPr>
        <w:spacing w:before="213"/>
        <w:ind w:right="4"/>
        <w:jc w:val="center"/>
        <w:rPr>
          <w:b/>
          <w:sz w:val="24"/>
        </w:rPr>
      </w:pPr>
    </w:p>
    <w:p w14:paraId="48CD01EB" w14:textId="77777777" w:rsidR="00F418BE" w:rsidRPr="007B059A" w:rsidRDefault="00F418BE" w:rsidP="004A7E50">
      <w:pPr>
        <w:spacing w:before="213"/>
        <w:ind w:right="4"/>
        <w:jc w:val="center"/>
        <w:rPr>
          <w:b/>
          <w:sz w:val="24"/>
        </w:rPr>
      </w:pPr>
    </w:p>
    <w:p w14:paraId="1A63BD3A" w14:textId="5902E1CE" w:rsidR="00FD256D" w:rsidRPr="007B059A" w:rsidRDefault="00FD256D" w:rsidP="000A1FD6">
      <w:pPr>
        <w:pStyle w:val="Sommario1"/>
        <w:tabs>
          <w:tab w:val="left" w:pos="773"/>
          <w:tab w:val="left" w:pos="774"/>
          <w:tab w:val="left" w:leader="dot" w:pos="9520"/>
        </w:tabs>
        <w:ind w:firstLine="0"/>
        <w:rPr>
          <w:b w:val="0"/>
        </w:rPr>
      </w:pPr>
    </w:p>
    <w:p w14:paraId="7F5F0EF7" w14:textId="77777777" w:rsidR="00FD256D" w:rsidRPr="007B059A" w:rsidRDefault="00FD256D">
      <w:pPr>
        <w:sectPr w:rsidR="00FD256D" w:rsidRPr="007B059A">
          <w:pgSz w:w="11910" w:h="16840"/>
          <w:pgMar w:top="2560" w:right="1020" w:bottom="280" w:left="1020" w:header="1489" w:footer="0" w:gutter="0"/>
          <w:cols w:space="720"/>
        </w:sectPr>
      </w:pPr>
    </w:p>
    <w:p w14:paraId="7CCE2312" w14:textId="77777777" w:rsidR="00FD256D" w:rsidRPr="007B059A" w:rsidRDefault="00FD256D">
      <w:pPr>
        <w:pStyle w:val="Corpotesto"/>
        <w:ind w:left="0"/>
        <w:jc w:val="left"/>
        <w:rPr>
          <w:sz w:val="26"/>
        </w:rPr>
      </w:pPr>
    </w:p>
    <w:p w14:paraId="5F1AF7C4" w14:textId="416985C9" w:rsidR="00FD256D" w:rsidRPr="009B2FB8" w:rsidRDefault="0095078D" w:rsidP="009B2FB8">
      <w:pPr>
        <w:pStyle w:val="Titolo1"/>
        <w:numPr>
          <w:ilvl w:val="0"/>
          <w:numId w:val="32"/>
        </w:numPr>
      </w:pPr>
      <w:bookmarkStart w:id="0" w:name="_bookmark0"/>
      <w:bookmarkStart w:id="1" w:name="_Toc50717848"/>
      <w:bookmarkStart w:id="2" w:name="_Toc67327644"/>
      <w:bookmarkEnd w:id="0"/>
      <w:r w:rsidRPr="009B2FB8">
        <w:t>DOMANDA DI SOSTEGNO</w:t>
      </w:r>
      <w:bookmarkEnd w:id="1"/>
      <w:bookmarkEnd w:id="2"/>
    </w:p>
    <w:p w14:paraId="1FCA7655" w14:textId="77777777" w:rsidR="00F418BE" w:rsidRPr="007B059A" w:rsidRDefault="00F418BE" w:rsidP="00F418BE">
      <w:pPr>
        <w:pStyle w:val="Titolo1"/>
        <w:ind w:left="503" w:firstLine="0"/>
      </w:pPr>
    </w:p>
    <w:p w14:paraId="1D50856D" w14:textId="53126BD3" w:rsidR="00FD256D" w:rsidRPr="007B059A" w:rsidRDefault="00F418BE" w:rsidP="00F418BE">
      <w:pPr>
        <w:pStyle w:val="Titolo2"/>
        <w:rPr>
          <w:rFonts w:ascii="Arial" w:hAnsi="Arial" w:cs="Arial"/>
          <w:b/>
          <w:bCs/>
          <w:color w:val="auto"/>
        </w:rPr>
      </w:pPr>
      <w:bookmarkStart w:id="3" w:name="_bookmark1"/>
      <w:bookmarkStart w:id="4" w:name="_Toc50717849"/>
      <w:bookmarkStart w:id="5" w:name="_Toc67327645"/>
      <w:bookmarkEnd w:id="3"/>
      <w:r w:rsidRPr="007B059A">
        <w:rPr>
          <w:rFonts w:ascii="Arial" w:hAnsi="Arial" w:cs="Arial"/>
          <w:b/>
          <w:bCs/>
          <w:color w:val="auto"/>
        </w:rPr>
        <w:t>1.1</w:t>
      </w:r>
      <w:r w:rsidR="0095078D" w:rsidRPr="007B059A">
        <w:rPr>
          <w:rFonts w:ascii="Arial" w:hAnsi="Arial" w:cs="Arial"/>
          <w:b/>
          <w:bCs/>
          <w:color w:val="auto"/>
        </w:rPr>
        <w:t>Modalità generali per la presentazione della domanda di</w:t>
      </w:r>
      <w:r w:rsidR="0095078D" w:rsidRPr="007B059A">
        <w:rPr>
          <w:rFonts w:ascii="Arial" w:hAnsi="Arial" w:cs="Arial"/>
          <w:b/>
          <w:bCs/>
          <w:color w:val="auto"/>
          <w:spacing w:val="-6"/>
        </w:rPr>
        <w:t xml:space="preserve"> </w:t>
      </w:r>
      <w:r w:rsidR="0095078D" w:rsidRPr="007B059A">
        <w:rPr>
          <w:rFonts w:ascii="Arial" w:hAnsi="Arial" w:cs="Arial"/>
          <w:b/>
          <w:bCs/>
          <w:color w:val="auto"/>
        </w:rPr>
        <w:t>sostegno</w:t>
      </w:r>
      <w:bookmarkEnd w:id="4"/>
      <w:bookmarkEnd w:id="5"/>
    </w:p>
    <w:p w14:paraId="3BF25F6A" w14:textId="353C8413" w:rsidR="00535450" w:rsidRPr="00535450" w:rsidRDefault="00535450" w:rsidP="00535450">
      <w:pPr>
        <w:spacing w:before="165" w:line="271" w:lineRule="auto"/>
        <w:ind w:left="330" w:right="225"/>
        <w:jc w:val="both"/>
      </w:pPr>
      <w:r w:rsidRPr="00535450">
        <w:t>È possibile presentare domande di sostegno a valere</w:t>
      </w:r>
      <w:r w:rsidR="00071915">
        <w:t xml:space="preserve"> sulla presente misura</w:t>
      </w:r>
      <w:r w:rsidRPr="00535450">
        <w:t xml:space="preserve"> secondo le modalit</w:t>
      </w:r>
      <w:r w:rsidR="00071915">
        <w:t>à esposte di seguito</w:t>
      </w:r>
      <w:r w:rsidRPr="00535450">
        <w:t>.</w:t>
      </w:r>
    </w:p>
    <w:p w14:paraId="1A3E3261" w14:textId="0C540689" w:rsidR="00535450" w:rsidRPr="00535450" w:rsidRDefault="00535450" w:rsidP="00071915">
      <w:pPr>
        <w:spacing w:before="165" w:line="276" w:lineRule="auto"/>
        <w:ind w:left="330" w:right="219"/>
        <w:jc w:val="both"/>
      </w:pPr>
      <w:r w:rsidRPr="00535450">
        <w:t>Le domande, volte ad ottenere la concessione del sostegno, formulate esclusivamente sugli appositi modelli, devono essere prodotte utilizzando la funzionalità on line messa a disposizione dall’Organismo Pagatore ARCEA disponibile mediante il portale SIAN per il tramite di un Centro Autorizzato di Assistenza Agricola accreditato dall’OP ARCEA ovvero di un professionista accreditato.</w:t>
      </w:r>
    </w:p>
    <w:p w14:paraId="5F1F6AFC" w14:textId="77777777" w:rsidR="00535450" w:rsidRPr="00535450" w:rsidRDefault="00535450" w:rsidP="00535450">
      <w:pPr>
        <w:spacing w:before="167" w:line="271" w:lineRule="auto"/>
        <w:ind w:left="330" w:right="220"/>
        <w:jc w:val="both"/>
      </w:pPr>
      <w:r w:rsidRPr="00535450">
        <w:t>Non sono accettate e quindi ritenute valide le domande che pervengono con qualsiasi altro mezzo all’infuori di quello telematico.</w:t>
      </w:r>
    </w:p>
    <w:p w14:paraId="535824C8" w14:textId="77777777" w:rsidR="00535450" w:rsidRPr="00535450" w:rsidRDefault="00535450" w:rsidP="00535450">
      <w:pPr>
        <w:spacing w:before="170" w:line="273" w:lineRule="auto"/>
        <w:ind w:left="330" w:right="221"/>
        <w:jc w:val="both"/>
      </w:pPr>
      <w:r w:rsidRPr="00535450">
        <w:t>Unitamente alla domanda dovrà essere compilata sul sistema la sezione di autoverifica del punteggio, relativa ai criteri di selezione da parte dell’utente abilitato che dovrà sottoscriverla con firma autografa oppure elettronica secondo le stesse modalità previste per la domanda di sostegno.</w:t>
      </w:r>
    </w:p>
    <w:p w14:paraId="7787E152" w14:textId="77777777" w:rsidR="00535450" w:rsidRPr="00535450" w:rsidRDefault="00535450" w:rsidP="00535450">
      <w:pPr>
        <w:spacing w:before="162" w:line="276" w:lineRule="auto"/>
        <w:ind w:left="330" w:right="218"/>
        <w:jc w:val="both"/>
      </w:pPr>
      <w:r w:rsidRPr="00535450">
        <w:t>L’utente abilitato completata la fase di compilazione della domanda, effettua la stampa del modello da sistema contrassegnato con un numero univoco (</w:t>
      </w:r>
      <w:proofErr w:type="spellStart"/>
      <w:r w:rsidRPr="00535450">
        <w:t>barcode</w:t>
      </w:r>
      <w:proofErr w:type="spellEnd"/>
      <w:r w:rsidRPr="00535450">
        <w:t>) e – previa sottoscrizione da parte del richiedente – procede con il rilascio telematico attraverso il Sian che registra la data di presentazione.</w:t>
      </w:r>
    </w:p>
    <w:p w14:paraId="32DC10BC" w14:textId="77777777" w:rsidR="00535450" w:rsidRPr="00535450" w:rsidRDefault="00535450" w:rsidP="00535450">
      <w:pPr>
        <w:spacing w:before="166" w:line="271" w:lineRule="auto"/>
        <w:ind w:left="330" w:right="229"/>
        <w:jc w:val="both"/>
      </w:pPr>
      <w:r w:rsidRPr="00535450">
        <w:t>Si evidenzia che solo con la fase del rilascio telematico la domanda si intende effettivamente presentata all’Organismo Pagatore ARCEA (N.B. la sola stampa della domanda non costituisce prova di presentazione della domanda all’Organismo Pagatore ARCEA).</w:t>
      </w:r>
    </w:p>
    <w:p w14:paraId="3F7ABF35" w14:textId="77777777" w:rsidR="00535450" w:rsidRPr="00535450" w:rsidRDefault="00535450" w:rsidP="00535450">
      <w:pPr>
        <w:spacing w:before="170" w:line="276" w:lineRule="auto"/>
        <w:ind w:left="330" w:right="222"/>
        <w:jc w:val="both"/>
      </w:pPr>
      <w:r w:rsidRPr="00535450">
        <w:t>Relativamente alla modalità di presentazione della domanda, che deve avvenire esclusivamente in via telematica viene introdotta la firma elettronica. Il beneficiario che ha registrato le proprie informazioni anagrafiche sul portale ARCEA (utente qualificato) può sottoscrivere la domanda con firma elettronica mediante codice OTP.</w:t>
      </w:r>
    </w:p>
    <w:p w14:paraId="630635F5" w14:textId="77777777" w:rsidR="00535450" w:rsidRPr="00535450" w:rsidRDefault="00535450" w:rsidP="00535450">
      <w:pPr>
        <w:spacing w:before="164" w:line="276" w:lineRule="auto"/>
        <w:ind w:left="330" w:right="219"/>
        <w:jc w:val="both"/>
      </w:pPr>
      <w:r w:rsidRPr="00535450">
        <w:t xml:space="preserve">Attraverso questa modalità, il sistema verificherà che l’utente sia registrato nel sistema degli utenti qualificati e che sia abilitato all’utilizzo della firma elettronica. Nel caso non rispettasse i requisiti, l’utente verrà invitato ad aggiornare le informazioni. Se il controllo è positivo verrà inviato </w:t>
      </w:r>
      <w:proofErr w:type="gramStart"/>
      <w:r w:rsidRPr="00535450">
        <w:t>l’OTP  con</w:t>
      </w:r>
      <w:proofErr w:type="gramEnd"/>
      <w:r w:rsidRPr="00535450">
        <w:t xml:space="preserve"> un SMS sul cellulare del beneficiario; il codice resterà valido per un intervallo di tempo limitato e dovrà essere digitato dall’utente per convalidare il rilascio della</w:t>
      </w:r>
      <w:r w:rsidRPr="00535450">
        <w:rPr>
          <w:spacing w:val="-8"/>
        </w:rPr>
        <w:t xml:space="preserve"> </w:t>
      </w:r>
      <w:r w:rsidRPr="00535450">
        <w:t>domanda.</w:t>
      </w:r>
    </w:p>
    <w:p w14:paraId="3BE3FC6C" w14:textId="44FAF650" w:rsidR="00535450" w:rsidRPr="0080648B" w:rsidRDefault="00535450" w:rsidP="0080648B">
      <w:pPr>
        <w:spacing w:before="100" w:line="276" w:lineRule="auto"/>
        <w:ind w:left="330" w:right="221"/>
        <w:jc w:val="both"/>
        <w:rPr>
          <w:sz w:val="13"/>
        </w:rPr>
      </w:pPr>
      <w:r w:rsidRPr="00535450">
        <w:t>La tenuta del fascicolo relativo alle domande di sostegno e di pagamento, in modalità esclusivamente elettronica, con tutta la documentazione pertinente, rimarrà custodito presso gli uffici del CAA ovvero del professionista autorizzato, fatte salve le acquisizioni del fascicolo da</w:t>
      </w:r>
      <w:r w:rsidR="009B2FB8">
        <w:t xml:space="preserve"> </w:t>
      </w:r>
      <w:r w:rsidRPr="00535450">
        <w:t>parte dell’Organismo pagatore, da parte del Dipartimento Agricoltura e di tutti gli organismi nazionali e comunitari preposti a controlli e verifiche ai sensi della vigente normativa.</w:t>
      </w:r>
    </w:p>
    <w:p w14:paraId="0E8B7C5B" w14:textId="77777777" w:rsidR="00071915" w:rsidRDefault="00071915" w:rsidP="00535450">
      <w:pPr>
        <w:spacing w:before="94" w:line="276" w:lineRule="auto"/>
        <w:ind w:left="330" w:right="223"/>
        <w:jc w:val="both"/>
      </w:pPr>
    </w:p>
    <w:p w14:paraId="182E6695" w14:textId="77777777" w:rsidR="00071915" w:rsidRPr="00535450" w:rsidRDefault="00071915" w:rsidP="00535450">
      <w:pPr>
        <w:spacing w:before="94" w:line="276" w:lineRule="auto"/>
        <w:ind w:left="330" w:right="223"/>
        <w:jc w:val="both"/>
      </w:pPr>
    </w:p>
    <w:p w14:paraId="34579992" w14:textId="2C6992C2" w:rsidR="00535450" w:rsidRDefault="00535450" w:rsidP="00535450">
      <w:pPr>
        <w:spacing w:before="162" w:line="276" w:lineRule="auto"/>
        <w:ind w:left="330" w:right="221"/>
        <w:jc w:val="both"/>
      </w:pPr>
      <w:r w:rsidRPr="00535450">
        <w:t>La domanda di sostegno può essere oggetto di modifica, dopo la presentazione, solo ed esclusivamente in caso sia accertata la presenza di errori c.d. palesi, per l’elenco dei quali si rimanda alla circolare n. 05 del 14.07.2015 emanata dall’Organismo Pagatore Arcea. L’eventuale errore palese dovrà essere oggetto di comunicazione inviata esclusivamente tramite posta elett</w:t>
      </w:r>
      <w:r w:rsidR="0080648B">
        <w:t>ronica certificata (</w:t>
      </w:r>
      <w:proofErr w:type="spellStart"/>
      <w:r w:rsidR="0080648B">
        <w:t>Pec</w:t>
      </w:r>
      <w:proofErr w:type="spellEnd"/>
      <w:r w:rsidR="0080648B">
        <w:t>) entro 1</w:t>
      </w:r>
      <w:r w:rsidRPr="00535450">
        <w:t>0 giorni dalla data di accettazione della domanda di sostegno all’indirizzo PEC del Settore competente.</w:t>
      </w:r>
    </w:p>
    <w:p w14:paraId="0BAB8E9F" w14:textId="77777777" w:rsidR="00535450" w:rsidRPr="00535450" w:rsidRDefault="00535450" w:rsidP="00535450">
      <w:pPr>
        <w:spacing w:before="162" w:line="276" w:lineRule="auto"/>
        <w:ind w:left="330" w:right="221"/>
        <w:jc w:val="both"/>
      </w:pPr>
    </w:p>
    <w:p w14:paraId="0B5B7C61" w14:textId="1A191E29" w:rsidR="000D4353" w:rsidRPr="009B2FB8" w:rsidRDefault="000D4353" w:rsidP="009B2FB8">
      <w:pPr>
        <w:pStyle w:val="Titolo1"/>
        <w:numPr>
          <w:ilvl w:val="0"/>
          <w:numId w:val="32"/>
        </w:numPr>
      </w:pPr>
      <w:bookmarkStart w:id="6" w:name="_Toc1643128"/>
      <w:bookmarkStart w:id="7" w:name="_Toc50717850"/>
      <w:bookmarkStart w:id="8" w:name="_Toc67327646"/>
      <w:r w:rsidRPr="009B2FB8">
        <w:t>ISTRUTTORIA E VALUTAZIONE DELLA DOMANDA DI SOSTEGNO</w:t>
      </w:r>
      <w:bookmarkEnd w:id="6"/>
      <w:bookmarkEnd w:id="7"/>
      <w:bookmarkEnd w:id="8"/>
    </w:p>
    <w:p w14:paraId="4FBF5AB2" w14:textId="77777777" w:rsidR="000D4353" w:rsidRPr="007B059A" w:rsidRDefault="000D4353" w:rsidP="000D4353">
      <w:pPr>
        <w:spacing w:before="4"/>
        <w:rPr>
          <w:rFonts w:eastAsia="Arial Narrow"/>
          <w:b/>
          <w:sz w:val="26"/>
        </w:rPr>
      </w:pPr>
    </w:p>
    <w:p w14:paraId="7B07471C" w14:textId="4DBB2353" w:rsidR="001B7898" w:rsidRPr="007B059A" w:rsidRDefault="00F418BE" w:rsidP="00F418BE">
      <w:pPr>
        <w:pStyle w:val="Titolo2"/>
        <w:rPr>
          <w:rFonts w:ascii="Arial" w:hAnsi="Arial" w:cs="Arial"/>
          <w:b/>
          <w:bCs/>
          <w:color w:val="auto"/>
        </w:rPr>
      </w:pPr>
      <w:bookmarkStart w:id="9" w:name="_Toc1643129"/>
      <w:bookmarkStart w:id="10" w:name="_Toc50717851"/>
      <w:bookmarkStart w:id="11" w:name="_Toc67327647"/>
      <w:r w:rsidRPr="007B059A">
        <w:rPr>
          <w:rFonts w:ascii="Arial" w:hAnsi="Arial" w:cs="Arial"/>
          <w:b/>
          <w:bCs/>
          <w:color w:val="auto"/>
        </w:rPr>
        <w:t xml:space="preserve">2.1 </w:t>
      </w:r>
      <w:r w:rsidR="000D4353" w:rsidRPr="007B059A">
        <w:rPr>
          <w:rFonts w:ascii="Arial" w:hAnsi="Arial" w:cs="Arial"/>
          <w:b/>
          <w:bCs/>
          <w:color w:val="auto"/>
        </w:rPr>
        <w:t>Istruttoria</w:t>
      </w:r>
      <w:bookmarkEnd w:id="9"/>
      <w:bookmarkEnd w:id="10"/>
      <w:bookmarkEnd w:id="11"/>
    </w:p>
    <w:p w14:paraId="61400551" w14:textId="77777777" w:rsidR="001B7898" w:rsidRPr="007B059A" w:rsidRDefault="001B7898" w:rsidP="001B7898">
      <w:pPr>
        <w:pStyle w:val="Corpotesto"/>
        <w:spacing w:before="2"/>
        <w:rPr>
          <w:sz w:val="24"/>
        </w:rPr>
      </w:pPr>
    </w:p>
    <w:p w14:paraId="7018CFE9" w14:textId="2D85ECB1" w:rsidR="001B7898" w:rsidRPr="007B059A" w:rsidRDefault="001B7898" w:rsidP="001B7898">
      <w:pPr>
        <w:pStyle w:val="Corpotesto"/>
        <w:spacing w:line="276" w:lineRule="auto"/>
        <w:ind w:left="119" w:right="100"/>
      </w:pPr>
      <w:r w:rsidRPr="007B059A">
        <w:t xml:space="preserve">L’istruttoria delle domande di sostegno riguarderà la verifica della ricevibilità ed ammissibilità della domanda e, successivamente, la valutazione secondo i criteri di selezione individuati per ciascuna Misura e riportati nelle Disposizioni attuative. L’esame della ricevibilità e della ammissibilità delle domande sarà effettuata dagli uffici del </w:t>
      </w:r>
      <w:proofErr w:type="spellStart"/>
      <w:r w:rsidRPr="007B059A">
        <w:t>Gal</w:t>
      </w:r>
      <w:proofErr w:type="spellEnd"/>
      <w:r w:rsidRPr="007B059A">
        <w:t xml:space="preserve"> S</w:t>
      </w:r>
      <w:r w:rsidR="004F6FB9" w:rsidRPr="007B059A">
        <w:t>TS</w:t>
      </w:r>
      <w:r w:rsidRPr="007B059A">
        <w:t xml:space="preserve"> attraverso istruttori appositamente incaricati. </w:t>
      </w:r>
    </w:p>
    <w:p w14:paraId="02ED1589" w14:textId="6107AAB2" w:rsidR="001B7898" w:rsidRPr="007B059A" w:rsidRDefault="001B7898" w:rsidP="001B7898">
      <w:pPr>
        <w:pStyle w:val="Corpotesto"/>
        <w:spacing w:line="276" w:lineRule="auto"/>
        <w:ind w:left="119" w:right="100"/>
      </w:pPr>
      <w:r w:rsidRPr="007B059A">
        <w:t>L’elenco delle domande ricevibili, non ricevibili e non ammissibili sarà approvato dalla Commissione</w:t>
      </w:r>
      <w:r w:rsidR="004F6FB9" w:rsidRPr="007B059A">
        <w:t xml:space="preserve"> </w:t>
      </w:r>
      <w:r w:rsidRPr="007B059A">
        <w:t>di valutazione, che provvederà poi alla attribuzione del punteggio delle domande ammissibili.</w:t>
      </w:r>
    </w:p>
    <w:p w14:paraId="5C5FCDDC" w14:textId="1D625947" w:rsidR="001B7898" w:rsidRPr="007B059A" w:rsidRDefault="001B7898" w:rsidP="001B7898">
      <w:pPr>
        <w:pStyle w:val="Corpotesto"/>
        <w:spacing w:before="37" w:line="278" w:lineRule="auto"/>
        <w:ind w:left="119" w:right="103"/>
      </w:pPr>
      <w:r w:rsidRPr="007B059A">
        <w:t xml:space="preserve">Per ciascuna domanda di sostegno ai sensi della L. 241/90 e </w:t>
      </w:r>
      <w:proofErr w:type="spellStart"/>
      <w:r w:rsidRPr="007B059A">
        <w:t>s.m.i.</w:t>
      </w:r>
      <w:proofErr w:type="spellEnd"/>
      <w:r w:rsidRPr="007B059A">
        <w:t>, il</w:t>
      </w:r>
      <w:r w:rsidR="004F6FB9" w:rsidRPr="007B059A">
        <w:t xml:space="preserve"> </w:t>
      </w:r>
      <w:r w:rsidRPr="007B059A">
        <w:t>responsabile del procedimento</w:t>
      </w:r>
      <w:r w:rsidR="004F6FB9" w:rsidRPr="007B059A">
        <w:t xml:space="preserve"> </w:t>
      </w:r>
      <w:r w:rsidRPr="007B059A">
        <w:t xml:space="preserve">amministrativo è identificato </w:t>
      </w:r>
      <w:proofErr w:type="gramStart"/>
      <w:r w:rsidRPr="007B059A">
        <w:t>nel  Direttore</w:t>
      </w:r>
      <w:proofErr w:type="gramEnd"/>
      <w:r w:rsidRPr="007B059A">
        <w:t xml:space="preserve"> del </w:t>
      </w:r>
      <w:proofErr w:type="spellStart"/>
      <w:r w:rsidRPr="007B059A">
        <w:t>Gal</w:t>
      </w:r>
      <w:proofErr w:type="spellEnd"/>
      <w:r w:rsidRPr="007B059A">
        <w:t xml:space="preserve"> STS, Dottor Pier Luigi Aceti.</w:t>
      </w:r>
    </w:p>
    <w:p w14:paraId="62694764" w14:textId="77777777" w:rsidR="001B7898" w:rsidRPr="007B059A" w:rsidRDefault="001B7898" w:rsidP="001B7898">
      <w:pPr>
        <w:pStyle w:val="Corpotesto"/>
        <w:spacing w:line="249" w:lineRule="exact"/>
        <w:ind w:left="119"/>
      </w:pPr>
      <w:r w:rsidRPr="007B059A">
        <w:t xml:space="preserve">È’ in ogni caso applicabile quanto previsto dall’art. 6, comma 1, </w:t>
      </w:r>
      <w:proofErr w:type="spellStart"/>
      <w:r w:rsidRPr="007B059A">
        <w:t>lett</w:t>
      </w:r>
      <w:proofErr w:type="spellEnd"/>
      <w:r w:rsidRPr="007B059A">
        <w:t xml:space="preserve">. b) della L. 241/90 e </w:t>
      </w:r>
      <w:proofErr w:type="spellStart"/>
      <w:r w:rsidRPr="007B059A">
        <w:t>s.m.i.</w:t>
      </w:r>
      <w:proofErr w:type="spellEnd"/>
    </w:p>
    <w:p w14:paraId="7BE4A955" w14:textId="77777777" w:rsidR="000D4353" w:rsidRPr="007B059A" w:rsidRDefault="000D4353" w:rsidP="000D4353">
      <w:pPr>
        <w:spacing w:line="276" w:lineRule="auto"/>
        <w:ind w:left="110" w:right="233"/>
        <w:jc w:val="both"/>
        <w:rPr>
          <w:rFonts w:eastAsia="Arial Narrow"/>
        </w:rPr>
      </w:pPr>
    </w:p>
    <w:p w14:paraId="0E411233" w14:textId="66BF5ADB" w:rsidR="000D4353" w:rsidRDefault="00F418BE" w:rsidP="00F418BE">
      <w:pPr>
        <w:pStyle w:val="Titolo2"/>
        <w:rPr>
          <w:rFonts w:ascii="Arial" w:hAnsi="Arial" w:cs="Arial"/>
          <w:b/>
          <w:bCs/>
          <w:color w:val="auto"/>
        </w:rPr>
      </w:pPr>
      <w:bookmarkStart w:id="12" w:name="_Toc1643130"/>
      <w:bookmarkStart w:id="13" w:name="_Toc50717852"/>
      <w:bookmarkStart w:id="14" w:name="_Toc67327648"/>
      <w:r w:rsidRPr="007B059A">
        <w:rPr>
          <w:rFonts w:ascii="Arial" w:hAnsi="Arial" w:cs="Arial"/>
          <w:b/>
          <w:bCs/>
          <w:color w:val="auto"/>
        </w:rPr>
        <w:t xml:space="preserve">2.2 </w:t>
      </w:r>
      <w:r w:rsidR="000D4353" w:rsidRPr="007B059A">
        <w:rPr>
          <w:rFonts w:ascii="Arial" w:hAnsi="Arial" w:cs="Arial"/>
          <w:b/>
          <w:bCs/>
          <w:color w:val="auto"/>
        </w:rPr>
        <w:t>Ricevibilità</w:t>
      </w:r>
      <w:bookmarkEnd w:id="12"/>
      <w:bookmarkEnd w:id="13"/>
      <w:bookmarkEnd w:id="14"/>
    </w:p>
    <w:p w14:paraId="74744971" w14:textId="77777777" w:rsidR="00E95E94" w:rsidRPr="00E95E94" w:rsidRDefault="00E95E94" w:rsidP="00E95E94"/>
    <w:p w14:paraId="7163ECCA" w14:textId="77777777" w:rsidR="000D4353" w:rsidRPr="007B059A" w:rsidRDefault="000D4353" w:rsidP="000D4353">
      <w:pPr>
        <w:spacing w:before="43"/>
        <w:ind w:left="110"/>
      </w:pPr>
      <w:r w:rsidRPr="007B059A">
        <w:t>Le domande di sostegno pervenute saranno oggetto di una verifica di ricevibilità che riguarderà:</w:t>
      </w:r>
    </w:p>
    <w:p w14:paraId="217FFF6A" w14:textId="77777777" w:rsidR="000D4353" w:rsidRPr="007B059A" w:rsidRDefault="000D4353" w:rsidP="004F6FB9">
      <w:pPr>
        <w:pStyle w:val="Corpotesto"/>
        <w:numPr>
          <w:ilvl w:val="0"/>
          <w:numId w:val="24"/>
        </w:numPr>
        <w:spacing w:before="37" w:line="278" w:lineRule="auto"/>
        <w:ind w:right="103"/>
      </w:pPr>
      <w:proofErr w:type="gramStart"/>
      <w:r w:rsidRPr="007B059A">
        <w:t>il</w:t>
      </w:r>
      <w:proofErr w:type="gramEnd"/>
      <w:r w:rsidRPr="007B059A">
        <w:t xml:space="preserve"> rispetto dei tempi di presentazione della domanda;</w:t>
      </w:r>
    </w:p>
    <w:p w14:paraId="46764D10" w14:textId="77777777" w:rsidR="000D4353" w:rsidRPr="007B059A" w:rsidRDefault="000D4353" w:rsidP="004F6FB9">
      <w:pPr>
        <w:pStyle w:val="Corpotesto"/>
        <w:numPr>
          <w:ilvl w:val="0"/>
          <w:numId w:val="24"/>
        </w:numPr>
        <w:spacing w:before="37" w:line="278" w:lineRule="auto"/>
        <w:ind w:right="103"/>
      </w:pPr>
      <w:proofErr w:type="gramStart"/>
      <w:r w:rsidRPr="007B059A">
        <w:t>la</w:t>
      </w:r>
      <w:proofErr w:type="gramEnd"/>
      <w:r w:rsidRPr="007B059A">
        <w:t xml:space="preserve"> completezza dei dati inseriti nella domanda, compresa la sottoscrizione della stessa nelle modalità prevista dalle presenti disposizioni;</w:t>
      </w:r>
    </w:p>
    <w:p w14:paraId="43774A8F" w14:textId="77777777" w:rsidR="000D4353" w:rsidRPr="007B059A" w:rsidRDefault="000D4353" w:rsidP="004F6FB9">
      <w:pPr>
        <w:pStyle w:val="Corpotesto"/>
        <w:numPr>
          <w:ilvl w:val="0"/>
          <w:numId w:val="24"/>
        </w:numPr>
        <w:spacing w:before="37" w:line="278" w:lineRule="auto"/>
        <w:ind w:right="103"/>
      </w:pPr>
      <w:proofErr w:type="gramStart"/>
      <w:r w:rsidRPr="007B059A">
        <w:t>la</w:t>
      </w:r>
      <w:proofErr w:type="gramEnd"/>
      <w:r w:rsidRPr="007B059A">
        <w:t xml:space="preserve"> completezza della documentazione allegata alla domanda;</w:t>
      </w:r>
    </w:p>
    <w:p w14:paraId="5274316E" w14:textId="77777777" w:rsidR="000D4353" w:rsidRPr="007B059A" w:rsidRDefault="000D4353" w:rsidP="004F6FB9">
      <w:pPr>
        <w:pStyle w:val="Corpotesto"/>
        <w:numPr>
          <w:ilvl w:val="0"/>
          <w:numId w:val="24"/>
        </w:numPr>
        <w:spacing w:before="37" w:line="278" w:lineRule="auto"/>
        <w:ind w:right="103"/>
      </w:pPr>
      <w:proofErr w:type="gramStart"/>
      <w:r w:rsidRPr="007B059A">
        <w:t>l’assenza</w:t>
      </w:r>
      <w:proofErr w:type="gramEnd"/>
      <w:r w:rsidRPr="007B059A">
        <w:t xml:space="preserve"> di iscrizione del proponente nel registro dei soggetti “inaffidabili” tenuto dal Dipartimento Agric</w:t>
      </w:r>
      <w:r w:rsidR="001B7898" w:rsidRPr="007B059A">
        <w:t>oltura e Risorse Agroalimentari;</w:t>
      </w:r>
    </w:p>
    <w:p w14:paraId="4E992EDD" w14:textId="2A58F351" w:rsidR="001B7898" w:rsidRPr="007B059A" w:rsidRDefault="001B7898" w:rsidP="00B80D86">
      <w:pPr>
        <w:pStyle w:val="Paragrafoelenco"/>
        <w:numPr>
          <w:ilvl w:val="0"/>
          <w:numId w:val="24"/>
        </w:numPr>
        <w:spacing w:before="43"/>
      </w:pPr>
      <w:proofErr w:type="gramStart"/>
      <w:r w:rsidRPr="007B059A">
        <w:t>l’assenza</w:t>
      </w:r>
      <w:proofErr w:type="gramEnd"/>
      <w:r w:rsidRPr="007B059A">
        <w:t xml:space="preserve"> di posizione debitoria nei confronti dell’A.R.C.E.A.</w:t>
      </w:r>
    </w:p>
    <w:p w14:paraId="0BA1A58C" w14:textId="77777777" w:rsidR="000D4353" w:rsidRPr="007B059A" w:rsidRDefault="000D4353" w:rsidP="00F418BE">
      <w:pPr>
        <w:pStyle w:val="Titolo2"/>
        <w:rPr>
          <w:rFonts w:ascii="Arial" w:hAnsi="Arial" w:cs="Arial"/>
          <w:color w:val="auto"/>
        </w:rPr>
      </w:pPr>
    </w:p>
    <w:p w14:paraId="5358AC99" w14:textId="35F79729" w:rsidR="000D4353" w:rsidRPr="007B059A" w:rsidRDefault="00F418BE" w:rsidP="00F418BE">
      <w:pPr>
        <w:pStyle w:val="Titolo2"/>
        <w:rPr>
          <w:rFonts w:ascii="Arial" w:hAnsi="Arial" w:cs="Arial"/>
          <w:b/>
          <w:bCs/>
          <w:color w:val="auto"/>
        </w:rPr>
      </w:pPr>
      <w:bookmarkStart w:id="15" w:name="_Toc1643131"/>
      <w:bookmarkStart w:id="16" w:name="_Toc50717853"/>
      <w:bookmarkStart w:id="17" w:name="_Toc67327649"/>
      <w:r w:rsidRPr="007B059A">
        <w:rPr>
          <w:rFonts w:ascii="Arial" w:hAnsi="Arial" w:cs="Arial"/>
          <w:b/>
          <w:bCs/>
          <w:color w:val="auto"/>
        </w:rPr>
        <w:t xml:space="preserve">2.3 </w:t>
      </w:r>
      <w:r w:rsidR="000D4353" w:rsidRPr="007B059A">
        <w:rPr>
          <w:rFonts w:ascii="Arial" w:hAnsi="Arial" w:cs="Arial"/>
          <w:b/>
          <w:bCs/>
          <w:color w:val="auto"/>
        </w:rPr>
        <w:t>Ammissibilità</w:t>
      </w:r>
      <w:bookmarkEnd w:id="15"/>
      <w:bookmarkEnd w:id="16"/>
      <w:bookmarkEnd w:id="17"/>
    </w:p>
    <w:p w14:paraId="0BE24107" w14:textId="77777777" w:rsidR="000D4353" w:rsidRPr="007B059A" w:rsidRDefault="000D4353" w:rsidP="000D4353">
      <w:pPr>
        <w:spacing w:before="44" w:line="276" w:lineRule="auto"/>
        <w:ind w:left="110" w:right="226"/>
        <w:jc w:val="both"/>
      </w:pPr>
      <w:r w:rsidRPr="007B059A">
        <w:t>Il controllo di ammissibilità sarà finalizzato ad accertare la presenza dei requisiti di ammissibilità previsti nelle Disposizioni attuative e con riferimento alle singole misure/interventi, in capo al soggetto richiedente.</w:t>
      </w:r>
    </w:p>
    <w:p w14:paraId="01E55C0C" w14:textId="77777777" w:rsidR="000D4353" w:rsidRPr="007B059A" w:rsidRDefault="000D4353" w:rsidP="000D4353">
      <w:pPr>
        <w:spacing w:line="276" w:lineRule="auto"/>
        <w:ind w:left="110" w:right="226"/>
        <w:jc w:val="both"/>
      </w:pPr>
      <w:r w:rsidRPr="007B059A">
        <w:t>In sede di controllo di ammissibilità verranno verificati i documenti prodotti dal soggetto richiedente, inclusi quelli presentati allo scopo di provare l’ammissibilità alla spesa proposta e la congruità dei relativi costi.</w:t>
      </w:r>
    </w:p>
    <w:p w14:paraId="5708FC2B" w14:textId="0F14B0DC" w:rsidR="000D4353" w:rsidRPr="007B059A" w:rsidRDefault="000D4353" w:rsidP="000D4353">
      <w:pPr>
        <w:spacing w:line="276" w:lineRule="auto"/>
        <w:ind w:left="110" w:right="226"/>
        <w:jc w:val="both"/>
      </w:pPr>
      <w:r w:rsidRPr="007B059A">
        <w:t>Il GAL STS potrà eseguire, anche in loco, i controlli previsti dalla normativa vigente per le autodichiarazioni rese ai sensi del D.P.R. 445/00. In presenza di dichiarazioni mendaci, il GAL</w:t>
      </w:r>
      <w:r w:rsidR="00B80D86" w:rsidRPr="007B059A">
        <w:t xml:space="preserve"> STS</w:t>
      </w:r>
      <w:r w:rsidRPr="007B059A">
        <w:t xml:space="preserve"> potrà procedere oltre </w:t>
      </w:r>
      <w:proofErr w:type="gramStart"/>
      <w:r w:rsidRPr="007B059A">
        <w:t>che  alla</w:t>
      </w:r>
      <w:proofErr w:type="gramEnd"/>
      <w:r w:rsidRPr="007B059A">
        <w:t xml:space="preserve">  archiviazione della istanza, anche all’avvio delle procedure previste </w:t>
      </w:r>
      <w:r w:rsidRPr="007B059A">
        <w:lastRenderedPageBreak/>
        <w:t>per tale fattispecie di irregolarità dalla normativa nazionale e comunitaria e ne darà comunicazione all’ARCEA per i successivi atti che si dovessero rendere necessari. L’assenza di uno dei requisiti di ammissibilità previsti dalle Misure/Interventi comporterà la non ammissibilità e conseguente archiviazione della domanda.</w:t>
      </w:r>
    </w:p>
    <w:p w14:paraId="25DFFBBF" w14:textId="339669B7" w:rsidR="00B80D86" w:rsidRPr="007B059A" w:rsidRDefault="000D4353" w:rsidP="000D4353">
      <w:pPr>
        <w:spacing w:before="38" w:line="276" w:lineRule="auto"/>
        <w:ind w:left="110" w:right="231"/>
        <w:jc w:val="both"/>
      </w:pPr>
      <w:r w:rsidRPr="007B059A">
        <w:t>I</w:t>
      </w:r>
      <w:r w:rsidR="00B80D86" w:rsidRPr="007B059A">
        <w:t>l</w:t>
      </w:r>
      <w:r w:rsidRPr="007B059A">
        <w:t xml:space="preserve"> GAL</w:t>
      </w:r>
      <w:r w:rsidR="00B80D86" w:rsidRPr="007B059A">
        <w:t xml:space="preserve"> STS</w:t>
      </w:r>
      <w:r w:rsidRPr="007B059A">
        <w:t xml:space="preserve"> si riserva inoltre, durante la fase istruttoria, di effettuare visite in loco al fine di acquisire </w:t>
      </w:r>
    </w:p>
    <w:p w14:paraId="0EBEE63A" w14:textId="7DEA7037" w:rsidR="000D4353" w:rsidRPr="007B059A" w:rsidRDefault="000D4353" w:rsidP="00A72D4D">
      <w:pPr>
        <w:spacing w:before="38" w:line="276" w:lineRule="auto"/>
        <w:ind w:right="231"/>
        <w:jc w:val="both"/>
      </w:pPr>
      <w:proofErr w:type="gramStart"/>
      <w:r w:rsidRPr="007B059A">
        <w:t>ulteriori</w:t>
      </w:r>
      <w:proofErr w:type="gramEnd"/>
      <w:r w:rsidRPr="007B059A">
        <w:t xml:space="preserve"> elementi conoscitivi e/o di verifica e conferma di quanto dichiarato in sede di domanda di sostegno.</w:t>
      </w:r>
    </w:p>
    <w:p w14:paraId="4C92F910" w14:textId="77777777" w:rsidR="000D4353" w:rsidRPr="007B059A" w:rsidRDefault="000D4353" w:rsidP="000D4353">
      <w:pPr>
        <w:spacing w:line="276" w:lineRule="auto"/>
        <w:ind w:left="110" w:right="223"/>
        <w:jc w:val="both"/>
      </w:pPr>
      <w:r w:rsidRPr="007B059A">
        <w:t xml:space="preserve">In nessun caso sarà ammessa la facoltà di presentare e/o acquisire documentazione obbligatoria richiesta dal bando successivamente alla data della domanda di sostegno, fatto salvo quanto previsto </w:t>
      </w:r>
      <w:proofErr w:type="gramStart"/>
      <w:r w:rsidRPr="007B059A">
        <w:t>al  precedente</w:t>
      </w:r>
      <w:proofErr w:type="gramEnd"/>
      <w:r w:rsidRPr="007B059A">
        <w:t xml:space="preserve">  paragrafo relativamente agli errori palesi.</w:t>
      </w:r>
    </w:p>
    <w:p w14:paraId="3D69CB48" w14:textId="4597E7B8" w:rsidR="000D4353" w:rsidRDefault="000D4353" w:rsidP="000D4353">
      <w:pPr>
        <w:spacing w:line="276" w:lineRule="auto"/>
        <w:ind w:left="110" w:right="226"/>
        <w:jc w:val="both"/>
      </w:pPr>
      <w:r w:rsidRPr="007B059A">
        <w:t xml:space="preserve">Il piano di sviluppo indicato nelle disposizioni attuative, sarà oggetto di valutazione di ammissibilità secondo le specifiche previste nell’ambito della misura/intervento.  I Dati di </w:t>
      </w:r>
      <w:proofErr w:type="gramStart"/>
      <w:r w:rsidRPr="007B059A">
        <w:t>carattere  economico</w:t>
      </w:r>
      <w:proofErr w:type="gramEnd"/>
      <w:r w:rsidRPr="007B059A">
        <w:t xml:space="preserve">  sono da riportare all’interno del piano di sviluppo  in modo veritiero e secondo le istruzioni di redazione previste. La fornitura di dati ed informazioni non veritiere, in grado di alterare in </w:t>
      </w:r>
      <w:proofErr w:type="gramStart"/>
      <w:r w:rsidRPr="007B059A">
        <w:t>modo  significativo</w:t>
      </w:r>
      <w:proofErr w:type="gramEnd"/>
      <w:r w:rsidRPr="007B059A">
        <w:t xml:space="preserve"> l’attendibilità del piano di sviluppo , è causa di inammissibilità della domanda di sostegno.</w:t>
      </w:r>
    </w:p>
    <w:p w14:paraId="6FA16A0A" w14:textId="77777777" w:rsidR="004E52B0" w:rsidRPr="007B059A" w:rsidRDefault="004E52B0" w:rsidP="000D4353">
      <w:pPr>
        <w:spacing w:line="276" w:lineRule="auto"/>
        <w:ind w:left="110" w:right="226"/>
        <w:jc w:val="both"/>
      </w:pPr>
    </w:p>
    <w:p w14:paraId="27170D0E" w14:textId="77777777" w:rsidR="007B059A" w:rsidRPr="007B059A" w:rsidRDefault="007B059A" w:rsidP="000D4353">
      <w:pPr>
        <w:spacing w:line="276" w:lineRule="auto"/>
        <w:ind w:left="110" w:right="226"/>
        <w:jc w:val="both"/>
      </w:pPr>
    </w:p>
    <w:p w14:paraId="3ADC99FA" w14:textId="77777777" w:rsidR="000D4353" w:rsidRPr="009B2FB8" w:rsidRDefault="000D4353" w:rsidP="009B2FB8">
      <w:pPr>
        <w:pStyle w:val="Titolo1"/>
        <w:numPr>
          <w:ilvl w:val="0"/>
          <w:numId w:val="32"/>
        </w:numPr>
      </w:pPr>
      <w:bookmarkStart w:id="18" w:name="_Toc1643132"/>
      <w:bookmarkStart w:id="19" w:name="_Toc50717854"/>
      <w:bookmarkStart w:id="20" w:name="_Toc67327650"/>
      <w:r w:rsidRPr="009B2FB8">
        <w:t>VALUTAZIONE E FORMULAZIONE DELLA GRADUATORIA</w:t>
      </w:r>
      <w:bookmarkEnd w:id="18"/>
      <w:bookmarkEnd w:id="19"/>
      <w:bookmarkEnd w:id="20"/>
    </w:p>
    <w:p w14:paraId="3C0BD819" w14:textId="77777777" w:rsidR="000D4353" w:rsidRPr="007B059A" w:rsidRDefault="000D4353" w:rsidP="00B80D86">
      <w:pPr>
        <w:widowControl/>
        <w:adjustRightInd w:val="0"/>
        <w:spacing w:line="276" w:lineRule="auto"/>
        <w:jc w:val="both"/>
      </w:pPr>
      <w:r w:rsidRPr="007B059A">
        <w:t>A seguito dell’istruttoria di ammissibilità, la Commissione di valutazione attribuirà i punteggi secondo i requisiti e i criteri di selezione previsti nella Misura/Intervento.</w:t>
      </w:r>
    </w:p>
    <w:p w14:paraId="2D6E0D7A" w14:textId="086A1B51" w:rsidR="000D4353" w:rsidRPr="007B059A" w:rsidRDefault="000D4353" w:rsidP="00B80D86">
      <w:pPr>
        <w:widowControl/>
        <w:adjustRightInd w:val="0"/>
        <w:spacing w:line="276" w:lineRule="auto"/>
        <w:jc w:val="both"/>
      </w:pPr>
      <w:r w:rsidRPr="007B059A">
        <w:t xml:space="preserve">A chiusura della valutazione di tutte le istanze pervenute la Commissione di Valutazione approverà la graduatoria provvisoria e l’elenco delle domande risultate non ricevibili e non ammissibili, con la relativa motivazione, e formulerà la proposta di graduatoria per l’approvazione da parte del </w:t>
      </w:r>
      <w:proofErr w:type="spellStart"/>
      <w:r w:rsidRPr="007B059A">
        <w:t>CdA</w:t>
      </w:r>
      <w:proofErr w:type="spellEnd"/>
      <w:r w:rsidRPr="007B059A">
        <w:t xml:space="preserve"> del </w:t>
      </w:r>
      <w:proofErr w:type="spellStart"/>
      <w:r w:rsidRPr="007B059A">
        <w:t>Gal</w:t>
      </w:r>
      <w:proofErr w:type="spellEnd"/>
      <w:r w:rsidRPr="007B059A">
        <w:t xml:space="preserve"> S</w:t>
      </w:r>
      <w:r w:rsidR="00B80D86" w:rsidRPr="007B059A">
        <w:t>TS</w:t>
      </w:r>
      <w:r w:rsidRPr="007B059A">
        <w:t>.</w:t>
      </w:r>
    </w:p>
    <w:p w14:paraId="7207C55A" w14:textId="05F4F309" w:rsidR="000D4353" w:rsidRPr="007B059A" w:rsidRDefault="000D4353" w:rsidP="00B80D86">
      <w:pPr>
        <w:widowControl/>
        <w:adjustRightInd w:val="0"/>
        <w:spacing w:line="276" w:lineRule="auto"/>
        <w:jc w:val="both"/>
      </w:pPr>
      <w:r w:rsidRPr="007B059A">
        <w:t>Entro 10 giorni dalla pubblicazione della graduatoria provvisoria sul sito inte</w:t>
      </w:r>
      <w:r w:rsidR="00B80D86" w:rsidRPr="007B059A">
        <w:t>r</w:t>
      </w:r>
      <w:r w:rsidRPr="007B059A">
        <w:t xml:space="preserve">net </w:t>
      </w:r>
      <w:r w:rsidRPr="007B059A">
        <w:rPr>
          <w:b/>
          <w:bCs/>
        </w:rPr>
        <w:t>www.galsts.it</w:t>
      </w:r>
      <w:r w:rsidRPr="007B059A">
        <w:t xml:space="preserve">, gli interessati potranno presentare una motivata richiesta di revisione che dovrà pervenire tramite </w:t>
      </w:r>
      <w:proofErr w:type="spellStart"/>
      <w:r w:rsidRPr="007B059A">
        <w:t>pec</w:t>
      </w:r>
      <w:proofErr w:type="spellEnd"/>
      <w:r w:rsidRPr="007B059A">
        <w:t xml:space="preserve"> all’indirizzo </w:t>
      </w:r>
      <w:r w:rsidRPr="007B059A">
        <w:rPr>
          <w:b/>
          <w:bCs/>
        </w:rPr>
        <w:t>galsts@pec.net</w:t>
      </w:r>
      <w:r w:rsidRPr="007B059A">
        <w:t xml:space="preserve">, che verrà </w:t>
      </w:r>
      <w:proofErr w:type="gramStart"/>
      <w:r w:rsidRPr="007B059A">
        <w:t>esaminata  da</w:t>
      </w:r>
      <w:proofErr w:type="gramEnd"/>
      <w:r w:rsidRPr="007B059A">
        <w:t xml:space="preserve"> apposita Commissione di Riesame delle domande di sostegno.</w:t>
      </w:r>
    </w:p>
    <w:p w14:paraId="2F2B0B34" w14:textId="5EE80835" w:rsidR="000D4353" w:rsidRPr="007B059A" w:rsidRDefault="000D4353" w:rsidP="00B80D86">
      <w:pPr>
        <w:widowControl/>
        <w:adjustRightInd w:val="0"/>
        <w:spacing w:line="276" w:lineRule="auto"/>
        <w:jc w:val="both"/>
      </w:pPr>
      <w:r w:rsidRPr="007B059A">
        <w:t xml:space="preserve">La suddetta proposta di graduatoria formulata dalla Commissione di revisione verrà approvata dal </w:t>
      </w:r>
      <w:proofErr w:type="spellStart"/>
      <w:r w:rsidRPr="007B059A">
        <w:t>CdA</w:t>
      </w:r>
      <w:proofErr w:type="spellEnd"/>
      <w:r w:rsidRPr="007B059A">
        <w:t xml:space="preserve"> del </w:t>
      </w:r>
      <w:proofErr w:type="spellStart"/>
      <w:r w:rsidRPr="007B059A">
        <w:t>Gal</w:t>
      </w:r>
      <w:proofErr w:type="spellEnd"/>
      <w:r w:rsidRPr="007B059A">
        <w:t xml:space="preserve"> S</w:t>
      </w:r>
      <w:r w:rsidR="00B80D86" w:rsidRPr="007B059A">
        <w:t>TS</w:t>
      </w:r>
      <w:r w:rsidRPr="007B059A">
        <w:t xml:space="preserve"> e trasmessa all’ Autorità di Gestione del PSR Calabria 2014/20 per il relativo parere di coerenza programmatica.</w:t>
      </w:r>
    </w:p>
    <w:p w14:paraId="215986F6" w14:textId="211C5F23" w:rsidR="000D4353" w:rsidRPr="007B059A" w:rsidRDefault="000D4353" w:rsidP="00B80D86">
      <w:pPr>
        <w:widowControl/>
        <w:adjustRightInd w:val="0"/>
        <w:spacing w:line="276" w:lineRule="auto"/>
        <w:jc w:val="both"/>
      </w:pPr>
      <w:r w:rsidRPr="007B059A">
        <w:t xml:space="preserve">In seguito a tale parere, la graduatoria definitiva sarà pubblicata sul sito internet: </w:t>
      </w:r>
      <w:r w:rsidRPr="007B059A">
        <w:rPr>
          <w:b/>
          <w:bCs/>
        </w:rPr>
        <w:t>www.galsts.it</w:t>
      </w:r>
      <w:r w:rsidR="00B80D86" w:rsidRPr="007B059A">
        <w:rPr>
          <w:b/>
          <w:bCs/>
        </w:rPr>
        <w:t>.</w:t>
      </w:r>
    </w:p>
    <w:p w14:paraId="029B4045" w14:textId="77777777" w:rsidR="000D4353" w:rsidRPr="007B059A" w:rsidRDefault="000D4353" w:rsidP="00B80D86">
      <w:pPr>
        <w:widowControl/>
        <w:adjustRightInd w:val="0"/>
        <w:spacing w:line="276" w:lineRule="auto"/>
        <w:jc w:val="both"/>
      </w:pPr>
      <w:r w:rsidRPr="007B059A">
        <w:t>Tale modalità di pubblicità assolve all'obbligo della notifica/comunicazione a tutti i soggetti richiedenti.</w:t>
      </w:r>
    </w:p>
    <w:p w14:paraId="18FD53B0" w14:textId="77777777" w:rsidR="000D4353" w:rsidRPr="007B059A" w:rsidRDefault="000D4353" w:rsidP="00B80D86">
      <w:pPr>
        <w:widowControl/>
        <w:adjustRightInd w:val="0"/>
        <w:spacing w:line="276" w:lineRule="auto"/>
        <w:jc w:val="both"/>
      </w:pPr>
      <w:r w:rsidRPr="007B059A">
        <w:t xml:space="preserve">Le domande saranno ammesse a contributo fino alla concorrenza delle risorse disponibili </w:t>
      </w:r>
    </w:p>
    <w:p w14:paraId="570040AC" w14:textId="77777777" w:rsidR="000D4353" w:rsidRPr="007B059A" w:rsidRDefault="000D4353" w:rsidP="00B80D86">
      <w:pPr>
        <w:widowControl/>
        <w:adjustRightInd w:val="0"/>
        <w:spacing w:line="276" w:lineRule="auto"/>
        <w:jc w:val="both"/>
      </w:pPr>
      <w:r w:rsidRPr="007B059A">
        <w:t>Verrà formulata una graduatoria in funzione dell’attribuzione dei relativi punteggi stabiliti dai “criteri di selezione”, per come riportati nelle Disposizioni attuative.</w:t>
      </w:r>
    </w:p>
    <w:p w14:paraId="3FBDF95A" w14:textId="77777777" w:rsidR="000D4353" w:rsidRPr="007B059A" w:rsidRDefault="000D4353" w:rsidP="00B80D86">
      <w:pPr>
        <w:widowControl/>
        <w:adjustRightInd w:val="0"/>
        <w:spacing w:line="276" w:lineRule="auto"/>
        <w:jc w:val="both"/>
      </w:pPr>
      <w:r w:rsidRPr="007B059A">
        <w:t xml:space="preserve">Nei casi di ex-aequo nell’attribuzione del punteggio la precedenza è assegnata sulla base di quanto previsto dalle disposizioni attuative. </w:t>
      </w:r>
    </w:p>
    <w:p w14:paraId="7613B6A0" w14:textId="64A30933" w:rsidR="000D4353" w:rsidRPr="007B059A" w:rsidRDefault="000D4353" w:rsidP="00B80D86">
      <w:pPr>
        <w:widowControl/>
        <w:adjustRightInd w:val="0"/>
        <w:spacing w:line="276" w:lineRule="auto"/>
        <w:jc w:val="both"/>
      </w:pPr>
      <w:r w:rsidRPr="007B059A">
        <w:t xml:space="preserve">Eventuali ulteriori risorse oppure risorse rinvenienti </w:t>
      </w:r>
      <w:proofErr w:type="gramStart"/>
      <w:r w:rsidRPr="007B059A">
        <w:t>da  economie</w:t>
      </w:r>
      <w:proofErr w:type="gramEnd"/>
      <w:r w:rsidRPr="007B059A">
        <w:t xml:space="preserve">  di  spesa/rinunce/revoche  potranno</w:t>
      </w:r>
      <w:r w:rsidR="00B80D86" w:rsidRPr="007B059A">
        <w:t xml:space="preserve"> </w:t>
      </w:r>
      <w:r w:rsidRPr="007B059A">
        <w:t>essere utilizzate per lo scorrimento della graduatoria. Le risorse finanziarie che non risultassero utilizzate con le graduatorie potranno essere riallocate nelle graduatorie successive della stessa misura.</w:t>
      </w:r>
    </w:p>
    <w:p w14:paraId="621CAD45" w14:textId="78498801" w:rsidR="009C0BD1" w:rsidRDefault="000D4353" w:rsidP="009C0BD1">
      <w:pPr>
        <w:widowControl/>
        <w:adjustRightInd w:val="0"/>
        <w:spacing w:line="276" w:lineRule="auto"/>
        <w:jc w:val="both"/>
      </w:pPr>
      <w:r w:rsidRPr="007B059A">
        <w:t>La graduatoria terminerà con l’ultimo progetto interamente finanziato.</w:t>
      </w:r>
      <w:r w:rsidR="009C0BD1">
        <w:t xml:space="preserve"> Eventuali risorse aggiuntive, anche rinvenienti da economie e/o rinunce e/o revoche, potranno essere utilizzate per lo scorrimento della graduatoria.</w:t>
      </w:r>
    </w:p>
    <w:p w14:paraId="01300E7C" w14:textId="77777777" w:rsidR="009C0BD1" w:rsidRDefault="009C0BD1" w:rsidP="009C0BD1">
      <w:pPr>
        <w:pStyle w:val="Corpotesto"/>
        <w:spacing w:before="5"/>
        <w:ind w:left="0"/>
        <w:jc w:val="left"/>
        <w:rPr>
          <w:sz w:val="31"/>
        </w:rPr>
      </w:pPr>
    </w:p>
    <w:p w14:paraId="40002A5C" w14:textId="77777777" w:rsidR="000D4353" w:rsidRPr="009B2FB8" w:rsidRDefault="000D4353" w:rsidP="009B2FB8">
      <w:pPr>
        <w:pStyle w:val="Titolo1"/>
        <w:numPr>
          <w:ilvl w:val="0"/>
          <w:numId w:val="32"/>
        </w:numPr>
      </w:pPr>
      <w:bookmarkStart w:id="21" w:name="_Toc1643133"/>
      <w:bookmarkStart w:id="22" w:name="_Toc50717855"/>
      <w:bookmarkStart w:id="23" w:name="_Toc67327651"/>
      <w:r w:rsidRPr="009B2FB8">
        <w:t>CONCESSIONE DEL FINANZIAMENTO</w:t>
      </w:r>
      <w:bookmarkEnd w:id="21"/>
      <w:bookmarkEnd w:id="22"/>
      <w:bookmarkEnd w:id="23"/>
    </w:p>
    <w:p w14:paraId="14FEEA72" w14:textId="4881DFEE" w:rsidR="009C0BD1" w:rsidRDefault="009C0BD1" w:rsidP="009C0BD1">
      <w:pPr>
        <w:pStyle w:val="Corpotesto"/>
        <w:spacing w:before="160" w:line="276" w:lineRule="auto"/>
        <w:ind w:left="142" w:right="219"/>
      </w:pPr>
      <w:r w:rsidRPr="001C73F5">
        <w:t>Preliminarmente alla notifica del provvedimento d</w:t>
      </w:r>
      <w:r w:rsidR="009B2FB8">
        <w:t xml:space="preserve">i concessione, il </w:t>
      </w:r>
      <w:proofErr w:type="spellStart"/>
      <w:r w:rsidR="009B2FB8">
        <w:t>Gal</w:t>
      </w:r>
      <w:proofErr w:type="spellEnd"/>
      <w:r w:rsidR="009B2FB8">
        <w:t xml:space="preserve"> STS</w:t>
      </w:r>
      <w:r w:rsidRPr="001C73F5">
        <w:t xml:space="preserve"> procederà alla verifiche ai sensi del nuovo Regolamento sul funzionamento del Registro Nazionale degli Aiuti di Stato (Legge 234/2012 e Decreto MISE 31 maggio 2017 n. 115), in particolare, alla verifica del divieto di cumulo – (artt. 13 e 14) ed al rispetto della regola in tema di aiuti illegali oggetto di decisione di recupero (art. 15).</w:t>
      </w:r>
    </w:p>
    <w:p w14:paraId="6165E509" w14:textId="755F71F4" w:rsidR="000D4353" w:rsidRPr="007B059A" w:rsidRDefault="000D4353" w:rsidP="00B80D86">
      <w:pPr>
        <w:spacing w:before="41" w:line="276" w:lineRule="auto"/>
        <w:ind w:left="110"/>
      </w:pPr>
      <w:r w:rsidRPr="007B059A">
        <w:t>I provvedimenti di concessione del sostegno adottati dalle competenti strut</w:t>
      </w:r>
      <w:r w:rsidR="009B2FB8">
        <w:t xml:space="preserve">ture del </w:t>
      </w:r>
      <w:proofErr w:type="gramStart"/>
      <w:r w:rsidR="009B2FB8">
        <w:t>GAL,  riporteranno</w:t>
      </w:r>
      <w:proofErr w:type="gramEnd"/>
      <w:r w:rsidR="009B2FB8">
        <w:t xml:space="preserve"> </w:t>
      </w:r>
      <w:r w:rsidRPr="007B059A">
        <w:t xml:space="preserve"> almeno le seguenti informazioni:</w:t>
      </w:r>
    </w:p>
    <w:p w14:paraId="1D106D67" w14:textId="77777777" w:rsidR="000D4353" w:rsidRPr="007B059A" w:rsidRDefault="000D4353" w:rsidP="00B80D86">
      <w:pPr>
        <w:pStyle w:val="Corpotesto"/>
        <w:numPr>
          <w:ilvl w:val="0"/>
          <w:numId w:val="24"/>
        </w:numPr>
        <w:spacing w:before="37" w:line="276" w:lineRule="auto"/>
        <w:ind w:right="103"/>
      </w:pPr>
      <w:r w:rsidRPr="007B059A">
        <w:t>Codice Unico di Progetto (CUP);</w:t>
      </w:r>
    </w:p>
    <w:p w14:paraId="1A41C7CF" w14:textId="77777777" w:rsidR="000D4353" w:rsidRPr="007B059A" w:rsidRDefault="000D4353" w:rsidP="00B80D86">
      <w:pPr>
        <w:pStyle w:val="Corpotesto"/>
        <w:numPr>
          <w:ilvl w:val="0"/>
          <w:numId w:val="24"/>
        </w:numPr>
        <w:spacing w:before="37" w:line="276" w:lineRule="auto"/>
        <w:ind w:right="103"/>
      </w:pPr>
      <w:proofErr w:type="gramStart"/>
      <w:r w:rsidRPr="007B059A">
        <w:t>riferimento</w:t>
      </w:r>
      <w:proofErr w:type="gramEnd"/>
      <w:r w:rsidRPr="007B059A">
        <w:t xml:space="preserve"> all’avviso pubblico in forza del quale è stata presentata la domanda;</w:t>
      </w:r>
    </w:p>
    <w:p w14:paraId="689B1D4C" w14:textId="290A284D" w:rsidR="000D4353" w:rsidRPr="007B059A" w:rsidRDefault="000D4353" w:rsidP="00B80D86">
      <w:pPr>
        <w:pStyle w:val="Corpotesto"/>
        <w:numPr>
          <w:ilvl w:val="0"/>
          <w:numId w:val="24"/>
        </w:numPr>
        <w:spacing w:before="37" w:line="276" w:lineRule="auto"/>
        <w:ind w:right="103"/>
      </w:pPr>
      <w:proofErr w:type="gramStart"/>
      <w:r w:rsidRPr="007B059A">
        <w:t>riferimenti</w:t>
      </w:r>
      <w:proofErr w:type="gramEnd"/>
      <w:r w:rsidRPr="007B059A">
        <w:t xml:space="preserve"> agli atti procedimentali;</w:t>
      </w:r>
    </w:p>
    <w:p w14:paraId="21BFE94B" w14:textId="1FE57723" w:rsidR="000D4353" w:rsidRPr="007B059A" w:rsidRDefault="000D4353" w:rsidP="00B80D86">
      <w:pPr>
        <w:pStyle w:val="Corpotesto"/>
        <w:numPr>
          <w:ilvl w:val="0"/>
          <w:numId w:val="24"/>
        </w:numPr>
        <w:spacing w:before="37" w:line="276" w:lineRule="auto"/>
        <w:ind w:right="103"/>
      </w:pPr>
      <w:proofErr w:type="gramStart"/>
      <w:r w:rsidRPr="007B059A">
        <w:t>dati</w:t>
      </w:r>
      <w:proofErr w:type="gramEnd"/>
      <w:r w:rsidRPr="007B059A">
        <w:t xml:space="preserve"> finanziari relativi all’investimento proposto, all’investimento ammesso ed  al  contributo  ammesso  a  seguito di istruttoria tecnico-amministrativa. Sia le spese ammesse che il contributo concedibile dovranno essere distinte per intervento e tipologia;</w:t>
      </w:r>
    </w:p>
    <w:p w14:paraId="5A659F50" w14:textId="77777777" w:rsidR="000D4353" w:rsidRPr="007B059A" w:rsidRDefault="000D4353" w:rsidP="00B80D86">
      <w:pPr>
        <w:pStyle w:val="Corpotesto"/>
        <w:numPr>
          <w:ilvl w:val="0"/>
          <w:numId w:val="24"/>
        </w:numPr>
        <w:spacing w:before="37" w:line="276" w:lineRule="auto"/>
        <w:ind w:right="103"/>
      </w:pPr>
      <w:proofErr w:type="gramStart"/>
      <w:r w:rsidRPr="007B059A">
        <w:t>modalità</w:t>
      </w:r>
      <w:proofErr w:type="gramEnd"/>
      <w:r w:rsidRPr="007B059A">
        <w:t xml:space="preserve"> di erogazione del contributo (conto capitale e/o conto interessi), con indicazione delle disposizioni operative per la concessione di pagamento a titolo di anticipo, acconti in corso d’opera o saldo finale;</w:t>
      </w:r>
    </w:p>
    <w:p w14:paraId="079D9B54" w14:textId="77777777" w:rsidR="000D4353" w:rsidRPr="007B059A" w:rsidRDefault="000D4353" w:rsidP="00B80D86">
      <w:pPr>
        <w:pStyle w:val="Corpotesto"/>
        <w:numPr>
          <w:ilvl w:val="0"/>
          <w:numId w:val="24"/>
        </w:numPr>
        <w:spacing w:before="37" w:line="276" w:lineRule="auto"/>
        <w:ind w:right="103"/>
      </w:pPr>
      <w:proofErr w:type="gramStart"/>
      <w:r w:rsidRPr="007B059A">
        <w:t>prescrizioni</w:t>
      </w:r>
      <w:proofErr w:type="gramEnd"/>
      <w:r w:rsidRPr="007B059A">
        <w:t xml:space="preserve"> e obblighi derivanti dal procedimento istruttorio;</w:t>
      </w:r>
    </w:p>
    <w:p w14:paraId="445CA222" w14:textId="77777777" w:rsidR="000D4353" w:rsidRPr="007B059A" w:rsidRDefault="000D4353" w:rsidP="00B80D86">
      <w:pPr>
        <w:pStyle w:val="Corpotesto"/>
        <w:numPr>
          <w:ilvl w:val="0"/>
          <w:numId w:val="24"/>
        </w:numPr>
        <w:spacing w:before="37" w:line="276" w:lineRule="auto"/>
        <w:ind w:right="103"/>
      </w:pPr>
      <w:proofErr w:type="gramStart"/>
      <w:r w:rsidRPr="007B059A">
        <w:t>obblighi</w:t>
      </w:r>
      <w:proofErr w:type="gramEnd"/>
      <w:r w:rsidRPr="007B059A">
        <w:t xml:space="preserve"> e limiti derivanti dai vincoli di destinazione e dal periodo di non alienabilità (Art. 71 del Reg 1303/2013), nonché dagli impegni ex-post successivi al pagamento del saldo finale ed indicazione della loro durata;</w:t>
      </w:r>
    </w:p>
    <w:p w14:paraId="30C4CA2B" w14:textId="77777777" w:rsidR="000D4353" w:rsidRPr="007B059A" w:rsidRDefault="000D4353" w:rsidP="00B80D86">
      <w:pPr>
        <w:pStyle w:val="Corpotesto"/>
        <w:numPr>
          <w:ilvl w:val="0"/>
          <w:numId w:val="24"/>
        </w:numPr>
        <w:spacing w:before="37" w:line="276" w:lineRule="auto"/>
        <w:ind w:right="103"/>
      </w:pPr>
      <w:proofErr w:type="gramStart"/>
      <w:r w:rsidRPr="007B059A">
        <w:t>tempistica</w:t>
      </w:r>
      <w:proofErr w:type="gramEnd"/>
      <w:r w:rsidRPr="007B059A">
        <w:t xml:space="preserve"> di realizzazione e termine entro il quale i lavori dovranno essere ultimati. Dovrà essere specificato che il mancato rispetto delle scadenze previste comporta la decadenza totale e la revoca del contributo;</w:t>
      </w:r>
    </w:p>
    <w:p w14:paraId="088CA8F8" w14:textId="77777777" w:rsidR="000D4353" w:rsidRPr="007B059A" w:rsidRDefault="000D4353" w:rsidP="00B80D86">
      <w:pPr>
        <w:pStyle w:val="Corpotesto"/>
        <w:numPr>
          <w:ilvl w:val="0"/>
          <w:numId w:val="24"/>
        </w:numPr>
        <w:spacing w:before="37" w:line="276" w:lineRule="auto"/>
        <w:ind w:right="103"/>
      </w:pPr>
      <w:proofErr w:type="gramStart"/>
      <w:r w:rsidRPr="007B059A">
        <w:t>obblighi</w:t>
      </w:r>
      <w:proofErr w:type="gramEnd"/>
      <w:r w:rsidRPr="007B059A">
        <w:t xml:space="preserve"> in materia di adempimenti contabili del destinatario finale, comprese le limitazioni relative alla gestione dei flussi finanziari ed ai pagamenti in contanti;</w:t>
      </w:r>
    </w:p>
    <w:p w14:paraId="173AE14D" w14:textId="77777777" w:rsidR="000D4353" w:rsidRPr="007B059A" w:rsidRDefault="000D4353" w:rsidP="00B80D86">
      <w:pPr>
        <w:pStyle w:val="Corpotesto"/>
        <w:numPr>
          <w:ilvl w:val="0"/>
          <w:numId w:val="24"/>
        </w:numPr>
        <w:spacing w:before="37" w:line="276" w:lineRule="auto"/>
        <w:ind w:right="103"/>
      </w:pPr>
      <w:proofErr w:type="gramStart"/>
      <w:r w:rsidRPr="007B059A">
        <w:t>obblighi</w:t>
      </w:r>
      <w:proofErr w:type="gramEnd"/>
      <w:r w:rsidRPr="007B059A">
        <w:t xml:space="preserve"> in materia di informazione e pubblicità;</w:t>
      </w:r>
    </w:p>
    <w:p w14:paraId="48E20B15" w14:textId="77777777" w:rsidR="000D4353" w:rsidRPr="007B059A" w:rsidRDefault="000D4353" w:rsidP="00B80D86">
      <w:pPr>
        <w:pStyle w:val="Corpotesto"/>
        <w:numPr>
          <w:ilvl w:val="0"/>
          <w:numId w:val="24"/>
        </w:numPr>
        <w:spacing w:before="37" w:line="276" w:lineRule="auto"/>
        <w:ind w:right="103"/>
      </w:pPr>
      <w:proofErr w:type="gramStart"/>
      <w:r w:rsidRPr="007B059A">
        <w:t>obblighi</w:t>
      </w:r>
      <w:proofErr w:type="gramEnd"/>
      <w:r w:rsidRPr="007B059A">
        <w:t xml:space="preserve"> concernenti gli adempimenti connessi al monitoraggio fisico e finanziario degli interventi;</w:t>
      </w:r>
    </w:p>
    <w:p w14:paraId="22D002BE" w14:textId="1D267DBD" w:rsidR="000D4353" w:rsidRDefault="000D4353" w:rsidP="00B80D86">
      <w:pPr>
        <w:pStyle w:val="Corpotesto"/>
        <w:numPr>
          <w:ilvl w:val="0"/>
          <w:numId w:val="24"/>
        </w:numPr>
        <w:spacing w:before="37" w:line="276" w:lineRule="auto"/>
        <w:ind w:right="103"/>
      </w:pPr>
      <w:proofErr w:type="gramStart"/>
      <w:r w:rsidRPr="007B059A">
        <w:t>obbligo</w:t>
      </w:r>
      <w:proofErr w:type="gramEnd"/>
      <w:r w:rsidRPr="007B059A">
        <w:t xml:space="preserve"> di comunicazione circa l’avvenuto inizio dei lavori, laddove pertinente, che deve essere compatibile con i tempi di realizzazione degli interventi oggetto di contributo; obbligo di comunicare eventualmente il nominativo del direttore dei lavori e del responsabile della sicurezza del cantiere;</w:t>
      </w:r>
    </w:p>
    <w:p w14:paraId="227ACB13" w14:textId="443061B2" w:rsidR="009C0BD1" w:rsidRDefault="009C0BD1" w:rsidP="009C0BD1">
      <w:pPr>
        <w:pStyle w:val="Corpotesto"/>
        <w:spacing w:before="157" w:line="276" w:lineRule="auto"/>
        <w:ind w:left="479" w:right="223"/>
      </w:pPr>
      <w:r>
        <w:t>Il provvedimento di concessione dovrà essere sottoscritto, per accettazione, dal soggetto beneficiario interessato ed essere ritrasmesso esclusivamente attraverso posta elettronica certificata (</w:t>
      </w:r>
      <w:proofErr w:type="spellStart"/>
      <w:r>
        <w:t>Pec</w:t>
      </w:r>
      <w:proofErr w:type="spellEnd"/>
      <w:r>
        <w:t>), del soggetto richiedente titolare della domanda di sostegno, all’indirizzo PE</w:t>
      </w:r>
      <w:r w:rsidR="009B2FB8">
        <w:t>C del GAL STS entro 1</w:t>
      </w:r>
      <w:r w:rsidRPr="00532C97">
        <w:t>0 gg dalla data di ricezione della stessa.</w:t>
      </w:r>
    </w:p>
    <w:p w14:paraId="5BCD69CC" w14:textId="77777777" w:rsidR="009C0BD1" w:rsidRDefault="009C0BD1" w:rsidP="009C0BD1">
      <w:pPr>
        <w:pStyle w:val="Corpotesto"/>
        <w:spacing w:before="4"/>
        <w:ind w:left="839"/>
        <w:jc w:val="left"/>
        <w:rPr>
          <w:sz w:val="31"/>
        </w:rPr>
      </w:pPr>
    </w:p>
    <w:p w14:paraId="3E2C4DE2" w14:textId="77777777" w:rsidR="00A959B8" w:rsidRDefault="00A959B8" w:rsidP="009C0BD1">
      <w:pPr>
        <w:pStyle w:val="Corpotesto"/>
        <w:spacing w:before="4"/>
        <w:ind w:left="839"/>
        <w:jc w:val="left"/>
        <w:rPr>
          <w:sz w:val="31"/>
        </w:rPr>
      </w:pPr>
    </w:p>
    <w:p w14:paraId="68B27D38" w14:textId="77777777" w:rsidR="009C0BD1" w:rsidRPr="007B059A" w:rsidRDefault="009C0BD1" w:rsidP="009C0BD1">
      <w:pPr>
        <w:pStyle w:val="Corpotesto"/>
        <w:spacing w:before="37" w:line="276" w:lineRule="auto"/>
        <w:ind w:left="839" w:right="103"/>
      </w:pPr>
    </w:p>
    <w:p w14:paraId="27130A49" w14:textId="36DFB5E9" w:rsidR="00FD256D" w:rsidRPr="009B2FB8" w:rsidRDefault="0095078D" w:rsidP="009B2FB8">
      <w:pPr>
        <w:pStyle w:val="Titolo1"/>
        <w:numPr>
          <w:ilvl w:val="0"/>
          <w:numId w:val="32"/>
        </w:numPr>
      </w:pPr>
      <w:bookmarkStart w:id="24" w:name="_bookmark8"/>
      <w:bookmarkStart w:id="25" w:name="_Toc50717856"/>
      <w:bookmarkStart w:id="26" w:name="_Toc67327652"/>
      <w:bookmarkEnd w:id="24"/>
      <w:r w:rsidRPr="009B2FB8">
        <w:lastRenderedPageBreak/>
        <w:t>DOMANDA DI PAGAMENTO</w:t>
      </w:r>
      <w:bookmarkStart w:id="27" w:name="_bookmark9"/>
      <w:bookmarkEnd w:id="25"/>
      <w:bookmarkEnd w:id="27"/>
      <w:bookmarkEnd w:id="26"/>
    </w:p>
    <w:p w14:paraId="3F526D82" w14:textId="77777777" w:rsidR="00B80D86" w:rsidRPr="007B059A" w:rsidRDefault="00B80D86" w:rsidP="00B80D86">
      <w:pPr>
        <w:pStyle w:val="Titolo1"/>
        <w:tabs>
          <w:tab w:val="left" w:pos="397"/>
        </w:tabs>
        <w:spacing w:line="276" w:lineRule="auto"/>
        <w:ind w:left="396" w:firstLine="0"/>
      </w:pPr>
    </w:p>
    <w:p w14:paraId="27FC918D" w14:textId="503132CE" w:rsidR="00FD256D" w:rsidRDefault="00F418BE" w:rsidP="00F418BE">
      <w:pPr>
        <w:pStyle w:val="Titolo2"/>
        <w:rPr>
          <w:rFonts w:ascii="Arial" w:hAnsi="Arial" w:cs="Arial"/>
          <w:b/>
          <w:bCs/>
          <w:color w:val="000000" w:themeColor="text1"/>
        </w:rPr>
      </w:pPr>
      <w:bookmarkStart w:id="28" w:name="_Toc50717857"/>
      <w:bookmarkStart w:id="29" w:name="_Toc67327653"/>
      <w:r w:rsidRPr="007B059A">
        <w:rPr>
          <w:rFonts w:ascii="Arial" w:hAnsi="Arial" w:cs="Arial"/>
          <w:b/>
          <w:bCs/>
          <w:color w:val="000000" w:themeColor="text1"/>
        </w:rPr>
        <w:t xml:space="preserve">5.1 </w:t>
      </w:r>
      <w:r w:rsidR="0095078D" w:rsidRPr="007B059A">
        <w:rPr>
          <w:rFonts w:ascii="Arial" w:hAnsi="Arial" w:cs="Arial"/>
          <w:b/>
          <w:bCs/>
          <w:color w:val="000000" w:themeColor="text1"/>
        </w:rPr>
        <w:t>Modalità di presentazione della domanda di pagamento</w:t>
      </w:r>
      <w:bookmarkEnd w:id="28"/>
      <w:bookmarkEnd w:id="29"/>
    </w:p>
    <w:p w14:paraId="0A76E59A" w14:textId="0E52F37B" w:rsidR="009C0BD1" w:rsidRDefault="009C0BD1" w:rsidP="009C0BD1"/>
    <w:p w14:paraId="620D0C84" w14:textId="77777777" w:rsidR="009C0BD1" w:rsidRDefault="009C0BD1" w:rsidP="009C0BD1">
      <w:pPr>
        <w:pStyle w:val="Corpotesto"/>
        <w:spacing w:before="165" w:line="271" w:lineRule="auto"/>
        <w:ind w:right="224"/>
      </w:pPr>
      <w:r>
        <w:t>Il sostegno viene erogato dall’Organismo Pagatore (ARCEA) a seguito della presentazione di una domanda di pagamento inoltrata dal soggetto beneficiario.</w:t>
      </w:r>
    </w:p>
    <w:p w14:paraId="29A6012A" w14:textId="5ECCAE30" w:rsidR="009C0BD1" w:rsidRDefault="009C0BD1" w:rsidP="009C0BD1">
      <w:pPr>
        <w:pStyle w:val="Corpotesto"/>
        <w:spacing w:before="169" w:line="254" w:lineRule="auto"/>
        <w:ind w:right="215"/>
      </w:pPr>
      <w:r>
        <w:t>Nell’ambito del Raggruppamento Tempo</w:t>
      </w:r>
      <w:r w:rsidR="009B2FB8">
        <w:t>raneo, unico beneficiario è il S</w:t>
      </w:r>
      <w:r>
        <w:t xml:space="preserve">oggetto individuato come capofila. Lo stesso, oltre alla domanda di aiuto, dovrà presentare la relativa domanda di pagamento, e previamente, gestire tutte le procedure necessarie per l’acquisizione di beni e servizi, effettuare in nome proprio i </w:t>
      </w:r>
      <w:r w:rsidR="0080648B">
        <w:t xml:space="preserve">relativi pagamenti atteso </w:t>
      </w:r>
      <w:proofErr w:type="gramStart"/>
      <w:r w:rsidR="0080648B">
        <w:t xml:space="preserve">che  </w:t>
      </w:r>
      <w:r>
        <w:t>il</w:t>
      </w:r>
      <w:proofErr w:type="gramEnd"/>
      <w:r w:rsidR="0080648B">
        <w:t xml:space="preserve"> soggetto  capofila  </w:t>
      </w:r>
      <w:r>
        <w:t>è da considerarsi, rispetto all’amministrazione concedente, unico responsabile finanziario</w:t>
      </w:r>
      <w:r>
        <w:rPr>
          <w:spacing w:val="-16"/>
        </w:rPr>
        <w:t xml:space="preserve"> </w:t>
      </w:r>
      <w:r>
        <w:t>dell’investimento.</w:t>
      </w:r>
    </w:p>
    <w:p w14:paraId="60878099" w14:textId="77777777" w:rsidR="009C0BD1" w:rsidRDefault="009C0BD1" w:rsidP="009C0BD1">
      <w:pPr>
        <w:pStyle w:val="Corpotesto"/>
        <w:spacing w:before="154" w:line="273" w:lineRule="auto"/>
        <w:ind w:right="223"/>
      </w:pPr>
      <w:r>
        <w:t>Nel caso in cui capofila e partner assumano obblighi e impegni ciascuno per la parte di attività nell’ambito del progetto, il soggetto capofila potrà rendicontare le spese sostenute in proprio nonché quelle sostenute dai singoli partner nell’ambito della rispettiva quota di progetto.</w:t>
      </w:r>
    </w:p>
    <w:p w14:paraId="1B6CE1B1" w14:textId="77777777" w:rsidR="009C0BD1" w:rsidRDefault="009C0BD1" w:rsidP="009C0BD1">
      <w:pPr>
        <w:pStyle w:val="Corpotesto"/>
        <w:spacing w:before="8"/>
        <w:ind w:left="0"/>
        <w:jc w:val="left"/>
        <w:rPr>
          <w:sz w:val="13"/>
        </w:rPr>
      </w:pPr>
    </w:p>
    <w:p w14:paraId="3B1B0A09" w14:textId="5BD06B5B" w:rsidR="009C0BD1" w:rsidRDefault="009C0BD1" w:rsidP="009C0BD1">
      <w:pPr>
        <w:pStyle w:val="Corpotesto"/>
        <w:spacing w:before="94" w:line="273" w:lineRule="auto"/>
        <w:ind w:right="226"/>
      </w:pPr>
      <w:r>
        <w:t>I p</w:t>
      </w:r>
      <w:r w:rsidR="0080648B">
        <w:t xml:space="preserve">agamenti sono autorizzati dal </w:t>
      </w:r>
      <w:proofErr w:type="spellStart"/>
      <w:r w:rsidR="0080648B">
        <w:t>Gal</w:t>
      </w:r>
      <w:proofErr w:type="spellEnd"/>
      <w:r w:rsidR="0080648B">
        <w:t xml:space="preserve"> e dalla </w:t>
      </w:r>
      <w:r>
        <w:t>Regione dopo l’effettuazione delle verifiche e degli accertamenti previsti e sulla base degli schemi procedurali condivisi con l’Organismo Pagatore (ARCEA).</w:t>
      </w:r>
    </w:p>
    <w:p w14:paraId="175CC0BB" w14:textId="77777777" w:rsidR="009C0BD1" w:rsidRDefault="009C0BD1" w:rsidP="009C0BD1">
      <w:pPr>
        <w:pStyle w:val="Corpotesto"/>
        <w:spacing w:before="163" w:line="276" w:lineRule="auto"/>
        <w:ind w:right="219"/>
      </w:pPr>
      <w:r>
        <w:t>Le domande, volte ad ottenere il pagamento del sostegno, formulate esclusivamente sugli appositi modelli, devono essere prodotte utilizzando la funzionalità on line messa a disposizione dall’Organismo Pagatore ARCEA disponibile mediante il portale SIAN (www.sian.it), per il tramite di un Centro Autorizzato di Assistenza Agricola accreditato dall’OP ARCEA ovvero del professionista accreditato. È obbligatorio compilare i campi relativi all’indicazione dei recapiti telefonici e della PEC dei soggetti richiedenti</w:t>
      </w:r>
      <w:r>
        <w:rPr>
          <w:spacing w:val="-7"/>
        </w:rPr>
        <w:t xml:space="preserve"> </w:t>
      </w:r>
      <w:r>
        <w:t>attive.</w:t>
      </w:r>
    </w:p>
    <w:p w14:paraId="5C5A8805" w14:textId="77777777" w:rsidR="009C0BD1" w:rsidRDefault="009C0BD1" w:rsidP="009C0BD1">
      <w:pPr>
        <w:pStyle w:val="Corpotesto"/>
        <w:spacing w:before="165" w:line="273" w:lineRule="auto"/>
        <w:ind w:right="226"/>
      </w:pPr>
      <w:r>
        <w:t>Non sono accettate e quindi ritenute valide le domande che pervengono con qualsiasi altro mezzo all’infuori di quello telematico.</w:t>
      </w:r>
    </w:p>
    <w:p w14:paraId="1821099A" w14:textId="77777777" w:rsidR="009C0BD1" w:rsidRDefault="009C0BD1" w:rsidP="009C0BD1">
      <w:pPr>
        <w:pStyle w:val="Corpotesto"/>
        <w:spacing w:before="165" w:line="276" w:lineRule="auto"/>
        <w:ind w:right="218"/>
      </w:pPr>
      <w:r>
        <w:t>L’utente abilitato completata la fase di compilazione della domanda, effettua la stampa del modello da sistema contrassegnato con un numero univoco (</w:t>
      </w:r>
      <w:proofErr w:type="spellStart"/>
      <w:r>
        <w:t>barcode</w:t>
      </w:r>
      <w:proofErr w:type="spellEnd"/>
      <w:r>
        <w:t>) e – previa sottoscrizione da parte del richiedente – procede con il rilascio telematico attraverso il Sian che registra la data di presentazione.</w:t>
      </w:r>
    </w:p>
    <w:p w14:paraId="467A0DFF" w14:textId="77777777" w:rsidR="009C0BD1" w:rsidRDefault="009C0BD1" w:rsidP="009C0BD1">
      <w:pPr>
        <w:pStyle w:val="Corpotesto"/>
        <w:spacing w:before="166" w:line="271" w:lineRule="auto"/>
        <w:ind w:right="223"/>
      </w:pPr>
      <w:r>
        <w:t>Si evidenzia che solo con la fase del rilascio telematico la domanda si intende effettivamente presentata all’Organismo Pagatore ARCEA (N.B. la sola stampa della domanda non costituisce prova di presentazione della domanda all’Organismo Pagatore ARCEA).</w:t>
      </w:r>
    </w:p>
    <w:p w14:paraId="5377BA31" w14:textId="77777777" w:rsidR="009C0BD1" w:rsidRDefault="009C0BD1" w:rsidP="009C0BD1">
      <w:pPr>
        <w:pStyle w:val="Corpotesto"/>
        <w:spacing w:before="169" w:line="276" w:lineRule="auto"/>
        <w:ind w:right="218"/>
      </w:pPr>
      <w:r>
        <w:t>Oltre alla modalità standard di presentazione della domanda, che prevede la firma autografa del richiedente sul modello cartaceo, viene, altresì, introdotta la firma elettronica. Il beneficiario che ha registrato le proprie informazioni anagrafiche sul portale ARCEA (utente qualificato) può sottoscrivere la domanda con firma elettronica mediante codice OTP.</w:t>
      </w:r>
    </w:p>
    <w:p w14:paraId="332EB960" w14:textId="77777777" w:rsidR="009C0BD1" w:rsidRDefault="009C0BD1" w:rsidP="009C0BD1">
      <w:pPr>
        <w:pStyle w:val="Corpotesto"/>
        <w:spacing w:before="164" w:line="276" w:lineRule="auto"/>
        <w:ind w:right="226"/>
      </w:pPr>
      <w:r>
        <w:t xml:space="preserve">Attraverso questa modalità, il sistema verificherà che l’utente sia registrato nel sistema degli utenti qualificati e che sia abilitato all’utilizzo della firma elettronica. Nel caso non rispettasse i requisiti, l’utente verrà invitato ad aggiornare le informazioni. Se il controllo è positivo verrà inviato l’OTP con </w:t>
      </w:r>
      <w:r>
        <w:lastRenderedPageBreak/>
        <w:t>un SMS sul cellulare del beneficiario; il codice resterà valido per un intervallo di tempo limitato e dovrà essere digitato dall’utente per convalidare il rilascio della</w:t>
      </w:r>
      <w:r>
        <w:rPr>
          <w:spacing w:val="-6"/>
        </w:rPr>
        <w:t xml:space="preserve"> </w:t>
      </w:r>
      <w:r>
        <w:t>domanda.</w:t>
      </w:r>
    </w:p>
    <w:p w14:paraId="228A6DF8" w14:textId="77777777" w:rsidR="009C0BD1" w:rsidRDefault="009C0BD1" w:rsidP="009C0BD1">
      <w:pPr>
        <w:pStyle w:val="Corpotesto"/>
        <w:spacing w:before="163" w:line="273" w:lineRule="auto"/>
        <w:ind w:right="228"/>
      </w:pPr>
      <w:r>
        <w:t>Le domande di pagamento compilate telematicamente non verranno rilasciate dal sistema in caso di compilazione incompleta e/o in presenza di anomalie bloccanti.</w:t>
      </w:r>
    </w:p>
    <w:p w14:paraId="33A9919F" w14:textId="30DA0E58" w:rsidR="009C0BD1" w:rsidRDefault="009C0BD1" w:rsidP="009C0BD1">
      <w:pPr>
        <w:spacing w:before="165" w:line="273" w:lineRule="auto"/>
        <w:ind w:left="330" w:right="219"/>
        <w:jc w:val="both"/>
        <w:rPr>
          <w:rFonts w:ascii="Calibri" w:hAnsi="Calibri"/>
          <w:i/>
        </w:rPr>
      </w:pPr>
      <w:r>
        <w:rPr>
          <w:rFonts w:ascii="Calibri" w:hAnsi="Calibri"/>
        </w:rPr>
        <w:t xml:space="preserve">Su tutti gli originali dei documenti giustificativi di spesa dovrà essere apposta, la </w:t>
      </w:r>
      <w:proofErr w:type="spellStart"/>
      <w:proofErr w:type="gramStart"/>
      <w:r>
        <w:rPr>
          <w:rFonts w:ascii="Calibri" w:hAnsi="Calibri"/>
        </w:rPr>
        <w:t>dicitura</w:t>
      </w:r>
      <w:r>
        <w:rPr>
          <w:rFonts w:ascii="Calibri" w:hAnsi="Calibri"/>
          <w:i/>
        </w:rPr>
        <w:t>“</w:t>
      </w:r>
      <w:proofErr w:type="gramEnd"/>
      <w:r>
        <w:rPr>
          <w:rFonts w:ascii="Calibri" w:hAnsi="Calibri"/>
          <w:i/>
        </w:rPr>
        <w:t>Fattura</w:t>
      </w:r>
      <w:proofErr w:type="spellEnd"/>
      <w:r>
        <w:rPr>
          <w:rFonts w:ascii="Calibri" w:hAnsi="Calibri"/>
          <w:i/>
        </w:rPr>
        <w:t xml:space="preserve"> pagata con il concorso delle risorse FEASR – PSR Calabria 2014-2020</w:t>
      </w:r>
      <w:r w:rsidR="009638FA" w:rsidRPr="009638FA">
        <w:t xml:space="preserve"> </w:t>
      </w:r>
      <w:proofErr w:type="spellStart"/>
      <w:r w:rsidR="009638FA" w:rsidRPr="009638FA">
        <w:rPr>
          <w:rFonts w:ascii="Calibri" w:hAnsi="Calibri"/>
          <w:i/>
        </w:rPr>
        <w:t>Gal</w:t>
      </w:r>
      <w:proofErr w:type="spellEnd"/>
      <w:r w:rsidR="009638FA" w:rsidRPr="009638FA">
        <w:rPr>
          <w:rFonts w:ascii="Calibri" w:hAnsi="Calibri"/>
          <w:i/>
        </w:rPr>
        <w:t xml:space="preserve"> STS Misura </w:t>
      </w:r>
      <w:r w:rsidR="0080648B">
        <w:rPr>
          <w:rFonts w:ascii="Calibri" w:hAnsi="Calibri"/>
          <w:i/>
        </w:rPr>
        <w:t xml:space="preserve"> 16.4</w:t>
      </w:r>
      <w:r w:rsidR="00A959B8">
        <w:rPr>
          <w:rFonts w:ascii="Calibri" w:hAnsi="Calibri"/>
          <w:i/>
        </w:rPr>
        <w:t xml:space="preserve"> </w:t>
      </w:r>
      <w:r w:rsidR="000A1FD6">
        <w:rPr>
          <w:rFonts w:ascii="Calibri" w:hAnsi="Calibri"/>
          <w:i/>
        </w:rPr>
        <w:t xml:space="preserve"> </w:t>
      </w:r>
      <w:r w:rsidR="00717BAC">
        <w:rPr>
          <w:rFonts w:ascii="Calibri" w:hAnsi="Calibri"/>
          <w:i/>
        </w:rPr>
        <w:t xml:space="preserve">A. </w:t>
      </w:r>
      <w:proofErr w:type="spellStart"/>
      <w:r w:rsidR="00717BAC">
        <w:rPr>
          <w:rFonts w:ascii="Calibri" w:hAnsi="Calibri"/>
          <w:i/>
        </w:rPr>
        <w:t>Int</w:t>
      </w:r>
      <w:proofErr w:type="spellEnd"/>
      <w:r w:rsidR="00717BAC">
        <w:rPr>
          <w:rFonts w:ascii="Calibri" w:hAnsi="Calibri"/>
          <w:i/>
        </w:rPr>
        <w:t xml:space="preserve">. </w:t>
      </w:r>
      <w:r w:rsidR="000A1FD6">
        <w:rPr>
          <w:rFonts w:ascii="Calibri" w:hAnsi="Calibri"/>
          <w:i/>
        </w:rPr>
        <w:t xml:space="preserve">  CUP…</w:t>
      </w:r>
      <w:proofErr w:type="gramStart"/>
      <w:r w:rsidR="000A1FD6">
        <w:rPr>
          <w:rFonts w:ascii="Calibri" w:hAnsi="Calibri"/>
          <w:i/>
        </w:rPr>
        <w:t>…….</w:t>
      </w:r>
      <w:proofErr w:type="gramEnd"/>
      <w:r w:rsidR="000A1FD6">
        <w:rPr>
          <w:rFonts w:ascii="Calibri" w:hAnsi="Calibri"/>
          <w:i/>
        </w:rPr>
        <w:t>.</w:t>
      </w:r>
      <w:r>
        <w:rPr>
          <w:rFonts w:ascii="Calibri" w:hAnsi="Calibri"/>
          <w:i/>
        </w:rPr>
        <w:t>”.</w:t>
      </w:r>
    </w:p>
    <w:p w14:paraId="0B444207" w14:textId="77777777" w:rsidR="009C0BD1" w:rsidRDefault="009C0BD1" w:rsidP="009C0BD1">
      <w:pPr>
        <w:pStyle w:val="Corpotesto"/>
        <w:spacing w:before="199" w:line="271" w:lineRule="auto"/>
        <w:ind w:right="226"/>
      </w:pPr>
      <w:r>
        <w:t>Ai fini dell’accertamento delle spese sostenute e della verifica sulla corretta e conforme realizzazione del progetto, potrà essere richiesta ogni altra documentazione utile.</w:t>
      </w:r>
    </w:p>
    <w:p w14:paraId="54A5C209" w14:textId="2B657C72" w:rsidR="009C0BD1" w:rsidRDefault="009C0BD1" w:rsidP="009C0BD1">
      <w:pPr>
        <w:pStyle w:val="Corpotesto"/>
        <w:spacing w:before="103" w:line="276" w:lineRule="auto"/>
        <w:ind w:right="224"/>
      </w:pPr>
      <w:r>
        <w:t xml:space="preserve">Tutta la documentazione relativa al progetto ed alla sua attuazione (es.: atti, contratti, documenti di spesa e di pagamento, etc.) dovrà essere tenuta a </w:t>
      </w:r>
      <w:proofErr w:type="gramStart"/>
      <w:r>
        <w:t xml:space="preserve">disposizione </w:t>
      </w:r>
      <w:r w:rsidR="0080648B">
        <w:t xml:space="preserve"> dal</w:t>
      </w:r>
      <w:proofErr w:type="gramEnd"/>
      <w:r w:rsidR="0080648B">
        <w:t xml:space="preserve"> Capofila </w:t>
      </w:r>
      <w:r>
        <w:t xml:space="preserve"> per gli accertamenti, i controlli e le ispezioni previsti dal presente avviso dalla data di erogazione del saldo.</w:t>
      </w:r>
    </w:p>
    <w:p w14:paraId="6C8EBB6C" w14:textId="77777777" w:rsidR="00FD256D" w:rsidRPr="007B059A" w:rsidRDefault="0095078D" w:rsidP="009638FA">
      <w:pPr>
        <w:pStyle w:val="Corpotesto"/>
        <w:spacing w:before="162" w:line="276" w:lineRule="auto"/>
        <w:ind w:left="0" w:right="113"/>
      </w:pPr>
      <w:r w:rsidRPr="007B059A">
        <w:t>Per quanto riguarda il progetto di investimento, gli aiuti possono essere erogati secondo le seguenti modalità:</w:t>
      </w:r>
    </w:p>
    <w:p w14:paraId="3AB91645" w14:textId="77777777" w:rsidR="00FD256D" w:rsidRPr="007B059A" w:rsidRDefault="0095078D" w:rsidP="00DD02B8">
      <w:pPr>
        <w:pStyle w:val="Paragrafoelenco"/>
        <w:numPr>
          <w:ilvl w:val="0"/>
          <w:numId w:val="31"/>
        </w:numPr>
        <w:tabs>
          <w:tab w:val="left" w:pos="474"/>
        </w:tabs>
        <w:spacing w:before="163"/>
      </w:pPr>
      <w:proofErr w:type="gramStart"/>
      <w:r w:rsidRPr="007B059A">
        <w:t>anticipo</w:t>
      </w:r>
      <w:proofErr w:type="gramEnd"/>
      <w:r w:rsidRPr="007B059A">
        <w:t>;</w:t>
      </w:r>
    </w:p>
    <w:p w14:paraId="6DAEB439" w14:textId="77777777" w:rsidR="00DD02B8" w:rsidRPr="00DD02B8" w:rsidRDefault="0095078D" w:rsidP="00DD02B8">
      <w:pPr>
        <w:pStyle w:val="Paragrafoelenco"/>
        <w:numPr>
          <w:ilvl w:val="0"/>
          <w:numId w:val="31"/>
        </w:numPr>
        <w:tabs>
          <w:tab w:val="left" w:pos="474"/>
        </w:tabs>
        <w:spacing w:before="198"/>
        <w:rPr>
          <w:b/>
          <w:bCs/>
          <w:color w:val="000000" w:themeColor="text1"/>
        </w:rPr>
      </w:pPr>
      <w:proofErr w:type="gramStart"/>
      <w:r w:rsidRPr="007B059A">
        <w:t>stato</w:t>
      </w:r>
      <w:proofErr w:type="gramEnd"/>
      <w:r w:rsidRPr="007B059A">
        <w:t xml:space="preserve"> di avanzamento;</w:t>
      </w:r>
    </w:p>
    <w:p w14:paraId="5EAB91A5" w14:textId="407BEFE3" w:rsidR="00DD02B8" w:rsidRPr="00DD02B8" w:rsidRDefault="0095078D" w:rsidP="00DD02B8">
      <w:pPr>
        <w:pStyle w:val="Paragrafoelenco"/>
        <w:numPr>
          <w:ilvl w:val="0"/>
          <w:numId w:val="31"/>
        </w:numPr>
        <w:tabs>
          <w:tab w:val="left" w:pos="474"/>
        </w:tabs>
        <w:spacing w:before="198"/>
        <w:rPr>
          <w:b/>
          <w:bCs/>
          <w:color w:val="000000" w:themeColor="text1"/>
        </w:rPr>
      </w:pPr>
      <w:proofErr w:type="gramStart"/>
      <w:r w:rsidRPr="00DD02B8">
        <w:t>saldo</w:t>
      </w:r>
      <w:proofErr w:type="gramEnd"/>
      <w:r w:rsidRPr="00DD02B8">
        <w:t>.</w:t>
      </w:r>
      <w:bookmarkStart w:id="30" w:name="_bookmark10"/>
      <w:bookmarkEnd w:id="30"/>
    </w:p>
    <w:p w14:paraId="09C8B62A" w14:textId="50B8DAB7" w:rsidR="00FD256D" w:rsidRPr="00DD02B8" w:rsidRDefault="00F418BE" w:rsidP="00F418BE">
      <w:pPr>
        <w:pStyle w:val="Paragrafoelenco"/>
        <w:numPr>
          <w:ilvl w:val="0"/>
          <w:numId w:val="1"/>
        </w:numPr>
        <w:tabs>
          <w:tab w:val="left" w:pos="474"/>
        </w:tabs>
        <w:spacing w:before="198"/>
        <w:ind w:left="0"/>
        <w:rPr>
          <w:b/>
          <w:bCs/>
          <w:color w:val="000000" w:themeColor="text1"/>
        </w:rPr>
      </w:pPr>
      <w:r w:rsidRPr="00DD02B8">
        <w:rPr>
          <w:b/>
          <w:bCs/>
          <w:color w:val="000000" w:themeColor="text1"/>
        </w:rPr>
        <w:t xml:space="preserve">5.2 </w:t>
      </w:r>
      <w:r w:rsidR="0095078D" w:rsidRPr="00DD02B8">
        <w:rPr>
          <w:b/>
          <w:bCs/>
          <w:color w:val="000000" w:themeColor="text1"/>
        </w:rPr>
        <w:t>Anticipi</w:t>
      </w:r>
      <w:r w:rsidR="00F24BD3" w:rsidRPr="00DD02B8">
        <w:rPr>
          <w:b/>
          <w:bCs/>
          <w:color w:val="000000" w:themeColor="text1"/>
        </w:rPr>
        <w:t xml:space="preserve"> </w:t>
      </w:r>
    </w:p>
    <w:p w14:paraId="74011C48" w14:textId="77777777" w:rsidR="00FD256D" w:rsidRPr="007B059A" w:rsidRDefault="0095078D" w:rsidP="00FA167B">
      <w:pPr>
        <w:pStyle w:val="Corpotesto"/>
        <w:spacing w:before="162" w:line="276" w:lineRule="auto"/>
        <w:ind w:right="110"/>
      </w:pPr>
      <w:r w:rsidRPr="007B059A">
        <w:t>In base agli artt. 45 e 63 del Reg. (UE) n. 1305/2013, i beneficiari del sostegno agli investimenti possono chiedere al competente organismo pagatore il versamento di un anticipo non superiore al 50% del contributo pubblico per l'investimento se tale possibilità è prevista nel programma di sviluppo rurale. L’ammontare di tale anticipo non può superare il 50% del contributo pubblico spettante per l’investimento stesso e deve essere subordinato al rilascio di una garanzia bancaria, o equivalente, corrispondente al 100% dell’ammontare dell’anticipo stesso.</w:t>
      </w:r>
    </w:p>
    <w:p w14:paraId="69A6EABE" w14:textId="77777777" w:rsidR="00FD256D" w:rsidRPr="007B059A" w:rsidRDefault="0095078D" w:rsidP="00FA167B">
      <w:pPr>
        <w:pStyle w:val="Corpotesto"/>
        <w:spacing w:before="159" w:line="276" w:lineRule="auto"/>
        <w:ind w:right="115"/>
      </w:pPr>
      <w:r w:rsidRPr="007B059A">
        <w:t>Nel caso in cui il progetto si concluda con un pagamento complessivo inferiore all’importo approvato, occorre recuperare gli interessi maturati sulla parte eccedente l’anticipo pagato.</w:t>
      </w:r>
    </w:p>
    <w:p w14:paraId="43886D24" w14:textId="77777777" w:rsidR="00FD256D" w:rsidRPr="007B059A" w:rsidRDefault="0095078D" w:rsidP="00FA167B">
      <w:pPr>
        <w:pStyle w:val="Corpotesto"/>
        <w:spacing w:before="159" w:line="276" w:lineRule="auto"/>
        <w:ind w:right="117"/>
      </w:pPr>
      <w:r w:rsidRPr="007B059A">
        <w:t>L’erogazione dell’anticipo viene effettuata previa presentazione da parte del beneficiario della “domanda di pagamento” e della seguente documentazione:</w:t>
      </w:r>
    </w:p>
    <w:p w14:paraId="63CFCA0E" w14:textId="77777777" w:rsidR="00FD256D" w:rsidRPr="007B059A" w:rsidRDefault="0095078D" w:rsidP="00FA167B">
      <w:pPr>
        <w:pStyle w:val="Paragrafoelenco"/>
        <w:numPr>
          <w:ilvl w:val="0"/>
          <w:numId w:val="1"/>
        </w:numPr>
        <w:tabs>
          <w:tab w:val="left" w:pos="474"/>
        </w:tabs>
        <w:spacing w:before="163" w:line="276" w:lineRule="auto"/>
        <w:jc w:val="both"/>
      </w:pPr>
      <w:proofErr w:type="gramStart"/>
      <w:r w:rsidRPr="007B059A">
        <w:t>fideiussione</w:t>
      </w:r>
      <w:proofErr w:type="gramEnd"/>
      <w:r w:rsidRPr="007B059A">
        <w:t xml:space="preserve"> bancaria o polizza assicurativa irrevocabile, incondizionata ed escutibile a prima richiesta, di durata corrispondente al periodo previsto per la realizzazione dell’investimento a favore dell’Organismo Pagatore di importo pari all’anticipazione concessa utilizzando lo schema fac-simile predisposto dallo stesso Organismo Pagatore. Le garanzie fideiussorie dovranno essere stipulate con istituti bancari o con imprese di assicurazione autorizzate dall’Organismo Pagatore sulla base degli elenchi che lo stesso renderà noti;</w:t>
      </w:r>
    </w:p>
    <w:p w14:paraId="35875BF8" w14:textId="77777777" w:rsidR="00FD256D" w:rsidRDefault="0095078D" w:rsidP="00FA167B">
      <w:pPr>
        <w:pStyle w:val="Paragrafoelenco"/>
        <w:numPr>
          <w:ilvl w:val="0"/>
          <w:numId w:val="1"/>
        </w:numPr>
        <w:tabs>
          <w:tab w:val="left" w:pos="474"/>
        </w:tabs>
        <w:spacing w:before="163" w:line="276" w:lineRule="auto"/>
        <w:jc w:val="both"/>
      </w:pPr>
      <w:proofErr w:type="gramStart"/>
      <w:r w:rsidRPr="007B059A">
        <w:t>sottoscrizione</w:t>
      </w:r>
      <w:proofErr w:type="gramEnd"/>
      <w:r w:rsidRPr="007B059A">
        <w:t xml:space="preserve"> per accettazione del provvedimento di concessione dal soggetto beneficiario interessato.</w:t>
      </w:r>
    </w:p>
    <w:p w14:paraId="6F63E91E" w14:textId="77777777" w:rsidR="0080648B" w:rsidRDefault="0080648B" w:rsidP="0080648B">
      <w:pPr>
        <w:tabs>
          <w:tab w:val="left" w:pos="474"/>
        </w:tabs>
        <w:spacing w:before="163" w:line="276" w:lineRule="auto"/>
        <w:jc w:val="both"/>
      </w:pPr>
    </w:p>
    <w:p w14:paraId="43E2BC37" w14:textId="77777777" w:rsidR="0080648B" w:rsidRPr="007B059A" w:rsidRDefault="0080648B" w:rsidP="0080648B">
      <w:pPr>
        <w:tabs>
          <w:tab w:val="left" w:pos="474"/>
        </w:tabs>
        <w:spacing w:before="163" w:line="276" w:lineRule="auto"/>
        <w:jc w:val="both"/>
      </w:pPr>
    </w:p>
    <w:p w14:paraId="24E00D9D" w14:textId="77777777" w:rsidR="00FD256D" w:rsidRPr="007B059A" w:rsidRDefault="0095078D">
      <w:pPr>
        <w:pStyle w:val="Corpotesto"/>
        <w:spacing w:before="159" w:line="259" w:lineRule="auto"/>
        <w:ind w:right="108"/>
      </w:pPr>
      <w:r w:rsidRPr="007B059A">
        <w:t>L'anticipo può essere richiesto entro e non oltre 60 giorni dalla data di accettazione, da parte del beneficiario, della comunicazione di concessione del contributo. L’amministrazione concluderà il procedimento di liquidazione nei successivi 60 giorni. Termini differenti sono possibili ove contenuti nella comunicazione di concessione del contributo.</w:t>
      </w:r>
    </w:p>
    <w:p w14:paraId="427715AE" w14:textId="77777777" w:rsidR="00FD256D" w:rsidRPr="007B059A" w:rsidRDefault="0095078D">
      <w:pPr>
        <w:pStyle w:val="Corpotesto"/>
        <w:spacing w:before="160" w:line="259" w:lineRule="auto"/>
        <w:ind w:right="113"/>
      </w:pPr>
      <w:r w:rsidRPr="007B059A">
        <w:t>I controlli amministrativi per l’autorizzazione della concessione degli anticipi sono effettuati sul 100% delle richieste pervenute. Lo svincolo delle garanzie fideiussorie sarà disposto dall’Organismo Pagatore previo nulla osta da parte del Dipartimento Agricoltura.</w:t>
      </w:r>
    </w:p>
    <w:p w14:paraId="6D877F49" w14:textId="3C64A89A" w:rsidR="00FD256D" w:rsidRPr="007B059A" w:rsidRDefault="0095078D">
      <w:pPr>
        <w:pStyle w:val="Corpotesto"/>
        <w:spacing w:before="160" w:line="276" w:lineRule="auto"/>
        <w:ind w:right="112"/>
      </w:pPr>
      <w:r w:rsidRPr="007B059A">
        <w:t xml:space="preserve">In applicazione del paragrafo 2 dell’articolo 63 del Reg. (UE) n. 1305/2013 l’Organismo Pagatore, sulla base delle autorizzazioni predisposte dalla Regione, procede allo svincolo della </w:t>
      </w:r>
      <w:proofErr w:type="gramStart"/>
      <w:r w:rsidRPr="007B059A">
        <w:t xml:space="preserve">garanzia </w:t>
      </w:r>
      <w:r w:rsidR="009638FA">
        <w:t xml:space="preserve"> </w:t>
      </w:r>
      <w:r w:rsidRPr="007B059A">
        <w:t>fideiussoria</w:t>
      </w:r>
      <w:proofErr w:type="gramEnd"/>
      <w:r w:rsidRPr="007B059A">
        <w:t xml:space="preserve"> qualora sia accertato che l’importo delle spese effettivamente sostenute corrispondenti all’aiuto pubblico concesso per l’investimento superi l’importo dell’anticipo erogato.</w:t>
      </w:r>
    </w:p>
    <w:p w14:paraId="49A631B2" w14:textId="56E5C329" w:rsidR="00FD256D" w:rsidRPr="007B059A" w:rsidRDefault="00F418BE" w:rsidP="00F418BE">
      <w:pPr>
        <w:pStyle w:val="Titolo2"/>
        <w:rPr>
          <w:rFonts w:ascii="Arial" w:hAnsi="Arial" w:cs="Arial"/>
          <w:b/>
          <w:bCs/>
          <w:color w:val="000000" w:themeColor="text1"/>
        </w:rPr>
      </w:pPr>
      <w:bookmarkStart w:id="31" w:name="_bookmark11"/>
      <w:bookmarkStart w:id="32" w:name="_Toc50717858"/>
      <w:bookmarkStart w:id="33" w:name="_Toc67327654"/>
      <w:bookmarkEnd w:id="31"/>
      <w:r w:rsidRPr="007B059A">
        <w:rPr>
          <w:rFonts w:ascii="Arial" w:hAnsi="Arial" w:cs="Arial"/>
          <w:b/>
          <w:bCs/>
          <w:color w:val="000000" w:themeColor="text1"/>
        </w:rPr>
        <w:t xml:space="preserve">5.3 </w:t>
      </w:r>
      <w:r w:rsidR="0095078D" w:rsidRPr="007B059A">
        <w:rPr>
          <w:rFonts w:ascii="Arial" w:hAnsi="Arial" w:cs="Arial"/>
          <w:b/>
          <w:bCs/>
          <w:color w:val="000000" w:themeColor="text1"/>
        </w:rPr>
        <w:t>Stato di avanzamento</w:t>
      </w:r>
      <w:r w:rsidR="0095078D" w:rsidRPr="007B059A">
        <w:rPr>
          <w:rFonts w:ascii="Arial" w:hAnsi="Arial" w:cs="Arial"/>
          <w:b/>
          <w:bCs/>
          <w:color w:val="000000" w:themeColor="text1"/>
          <w:spacing w:val="-1"/>
        </w:rPr>
        <w:t xml:space="preserve"> </w:t>
      </w:r>
      <w:r w:rsidR="0095078D" w:rsidRPr="007B059A">
        <w:rPr>
          <w:rFonts w:ascii="Arial" w:hAnsi="Arial" w:cs="Arial"/>
          <w:b/>
          <w:bCs/>
          <w:color w:val="000000" w:themeColor="text1"/>
        </w:rPr>
        <w:t>(</w:t>
      </w:r>
      <w:r w:rsidR="00E52AC9" w:rsidRPr="007B059A">
        <w:rPr>
          <w:rFonts w:ascii="Arial" w:hAnsi="Arial" w:cs="Arial"/>
          <w:b/>
          <w:bCs/>
          <w:color w:val="000000" w:themeColor="text1"/>
        </w:rPr>
        <w:t>SAL</w:t>
      </w:r>
      <w:r w:rsidR="0095078D" w:rsidRPr="007B059A">
        <w:rPr>
          <w:rFonts w:ascii="Arial" w:hAnsi="Arial" w:cs="Arial"/>
          <w:b/>
          <w:bCs/>
          <w:color w:val="000000" w:themeColor="text1"/>
        </w:rPr>
        <w:t>)</w:t>
      </w:r>
      <w:bookmarkEnd w:id="32"/>
      <w:bookmarkEnd w:id="33"/>
    </w:p>
    <w:p w14:paraId="07CD51C9" w14:textId="0B34C7E2" w:rsidR="00FD256D" w:rsidRPr="007B059A" w:rsidRDefault="0095078D" w:rsidP="00933C79">
      <w:pPr>
        <w:pStyle w:val="Corpotesto"/>
        <w:spacing w:before="160" w:line="276" w:lineRule="auto"/>
        <w:ind w:right="116"/>
      </w:pPr>
      <w:r w:rsidRPr="007B059A">
        <w:t>L’erogazione di stato di avanzamento viene effettuata previa presenta</w:t>
      </w:r>
      <w:r w:rsidR="0080648B">
        <w:t xml:space="preserve">zione da parte del Capofila </w:t>
      </w:r>
      <w:r w:rsidRPr="007B059A">
        <w:t>di una “domanda di pagamento”, corredata dalla seguente documentazione:</w:t>
      </w:r>
    </w:p>
    <w:p w14:paraId="6AC74783" w14:textId="77777777" w:rsidR="00FD256D" w:rsidRPr="007B059A" w:rsidRDefault="0095078D" w:rsidP="00933C79">
      <w:pPr>
        <w:pStyle w:val="Paragrafoelenco"/>
        <w:numPr>
          <w:ilvl w:val="0"/>
          <w:numId w:val="25"/>
        </w:numPr>
        <w:tabs>
          <w:tab w:val="left" w:pos="474"/>
        </w:tabs>
        <w:spacing w:before="163" w:line="276" w:lineRule="auto"/>
        <w:jc w:val="both"/>
      </w:pPr>
      <w:proofErr w:type="gramStart"/>
      <w:r w:rsidRPr="007B059A">
        <w:t>ove</w:t>
      </w:r>
      <w:proofErr w:type="gramEnd"/>
      <w:r w:rsidRPr="007B059A">
        <w:t xml:space="preserve"> pertinente, dichiarazione sullo stato di avanzamento dei lavori a firma del direttore dei lavori;</w:t>
      </w:r>
    </w:p>
    <w:p w14:paraId="426E8CA0" w14:textId="77777777" w:rsidR="00FD256D" w:rsidRPr="007B059A" w:rsidRDefault="0095078D" w:rsidP="00933C79">
      <w:pPr>
        <w:pStyle w:val="Paragrafoelenco"/>
        <w:numPr>
          <w:ilvl w:val="0"/>
          <w:numId w:val="25"/>
        </w:numPr>
        <w:tabs>
          <w:tab w:val="left" w:pos="474"/>
        </w:tabs>
        <w:spacing w:before="163" w:line="276" w:lineRule="auto"/>
        <w:jc w:val="both"/>
      </w:pPr>
      <w:proofErr w:type="gramStart"/>
      <w:r w:rsidRPr="007B059A">
        <w:t>elaborati</w:t>
      </w:r>
      <w:proofErr w:type="gramEnd"/>
      <w:r w:rsidRPr="007B059A">
        <w:t xml:space="preserve"> progettuali dei lavori eseguiti (elaborati grafici, relazione, computo metrico, quadro economico);</w:t>
      </w:r>
    </w:p>
    <w:p w14:paraId="2615B2AA" w14:textId="77777777" w:rsidR="00FD256D" w:rsidRPr="007B059A" w:rsidRDefault="0095078D" w:rsidP="00933C79">
      <w:pPr>
        <w:pStyle w:val="Paragrafoelenco"/>
        <w:numPr>
          <w:ilvl w:val="0"/>
          <w:numId w:val="25"/>
        </w:numPr>
        <w:tabs>
          <w:tab w:val="left" w:pos="474"/>
        </w:tabs>
        <w:spacing w:before="163" w:line="276" w:lineRule="auto"/>
        <w:jc w:val="both"/>
      </w:pPr>
      <w:proofErr w:type="gramStart"/>
      <w:r w:rsidRPr="007B059A">
        <w:t>elenco</w:t>
      </w:r>
      <w:proofErr w:type="gramEnd"/>
      <w:r w:rsidRPr="007B059A">
        <w:t xml:space="preserve"> delle fatture e/o di altri titoli di spesa, riportanti almeno gli estremi della data e del numero del titolo di spesa, del nominativo del fornitore, della descrizione della fornitura, dell’imponibile in euro;</w:t>
      </w:r>
    </w:p>
    <w:p w14:paraId="2973E3C0" w14:textId="77777777" w:rsidR="00FD256D" w:rsidRPr="007B059A" w:rsidRDefault="0095078D" w:rsidP="00933C79">
      <w:pPr>
        <w:pStyle w:val="Paragrafoelenco"/>
        <w:numPr>
          <w:ilvl w:val="0"/>
          <w:numId w:val="25"/>
        </w:numPr>
        <w:tabs>
          <w:tab w:val="left" w:pos="474"/>
        </w:tabs>
        <w:spacing w:before="163" w:line="276" w:lineRule="auto"/>
        <w:jc w:val="both"/>
      </w:pPr>
      <w:proofErr w:type="gramStart"/>
      <w:r w:rsidRPr="007B059A">
        <w:t>titoli</w:t>
      </w:r>
      <w:proofErr w:type="gramEnd"/>
      <w:r w:rsidRPr="007B059A">
        <w:t xml:space="preserve"> di spesa: fatture o documentazione probatoria equivalente;</w:t>
      </w:r>
    </w:p>
    <w:p w14:paraId="5DF4F4DF" w14:textId="77777777" w:rsidR="00FD256D" w:rsidRPr="007B059A" w:rsidRDefault="0095078D" w:rsidP="00933C79">
      <w:pPr>
        <w:pStyle w:val="Paragrafoelenco"/>
        <w:numPr>
          <w:ilvl w:val="0"/>
          <w:numId w:val="25"/>
        </w:numPr>
        <w:tabs>
          <w:tab w:val="left" w:pos="474"/>
        </w:tabs>
        <w:spacing w:before="163" w:line="276" w:lineRule="auto"/>
        <w:jc w:val="both"/>
      </w:pPr>
      <w:proofErr w:type="gramStart"/>
      <w:r w:rsidRPr="007B059A">
        <w:t>documentazione</w:t>
      </w:r>
      <w:proofErr w:type="gramEnd"/>
      <w:r w:rsidRPr="007B059A">
        <w:t xml:space="preserve"> di pagamento: bonifici, assegni circolari, assegni bancari/postali ecc. e relative dichiarazioni liberatorie rilasciate dai fornitori;</w:t>
      </w:r>
    </w:p>
    <w:p w14:paraId="1962EABA" w14:textId="77777777" w:rsidR="00FD256D" w:rsidRPr="007B059A" w:rsidRDefault="0095078D" w:rsidP="00933C79">
      <w:pPr>
        <w:pStyle w:val="Paragrafoelenco"/>
        <w:numPr>
          <w:ilvl w:val="0"/>
          <w:numId w:val="25"/>
        </w:numPr>
        <w:tabs>
          <w:tab w:val="left" w:pos="474"/>
        </w:tabs>
        <w:spacing w:before="163" w:line="276" w:lineRule="auto"/>
        <w:jc w:val="both"/>
      </w:pPr>
      <w:proofErr w:type="gramStart"/>
      <w:r w:rsidRPr="007B059A">
        <w:t>per</w:t>
      </w:r>
      <w:proofErr w:type="gramEnd"/>
      <w:r w:rsidRPr="007B059A">
        <w:t xml:space="preserve"> le prestazioni d’opera a titolo gratuito (nell’ambito dei contributi in natura), relazione redatta da un tecnico qualificato, terzo rispetto al beneficiario, idonea alla verifica dei requisiti di ammissibilità dei costi ed alla determinazione del valore delle prestazioni, coerentemente con quanto indicato nelle disposizioni attuative;</w:t>
      </w:r>
    </w:p>
    <w:p w14:paraId="02D3A1A3" w14:textId="5EE87A07" w:rsidR="00FD256D" w:rsidRPr="007B059A" w:rsidRDefault="0095078D" w:rsidP="00933C79">
      <w:pPr>
        <w:pStyle w:val="Paragrafoelenco"/>
        <w:numPr>
          <w:ilvl w:val="0"/>
          <w:numId w:val="25"/>
        </w:numPr>
        <w:tabs>
          <w:tab w:val="left" w:pos="474"/>
        </w:tabs>
        <w:spacing w:before="163" w:line="276" w:lineRule="auto"/>
        <w:jc w:val="both"/>
      </w:pPr>
      <w:r w:rsidRPr="007B059A">
        <w:t>con riferimento alle spese per le quali è possibile richiedere il sostegno sulla base di costi standard ai sensi dell’art. 67 del Reg (UE) n.1303/2013, specificate sulle disposizioni attuative, in considerazione del fatto che il pagamento del sostegno viene effettuato sulla base delle quantità e qualità dei lavori realizzati, è necessario che tali elementi siano rappresentati in maniera analitica nonché certificati dal beneficiario e quindi avvalorati dall’Amministrazione mediante un controllo dettagliato della qualità e quantità di tutti gli elementi rendicontati. A tale scopo, saranno fornite istruzioni dettagliate in merito ai documenti ed ai relativi contenuti da present</w:t>
      </w:r>
      <w:r w:rsidR="0080648B">
        <w:t>are a titolo di rendicontazione;</w:t>
      </w:r>
    </w:p>
    <w:p w14:paraId="0BECA94F" w14:textId="2DB40FE2" w:rsidR="00FD256D" w:rsidRPr="007B059A" w:rsidRDefault="0095078D" w:rsidP="00933C79">
      <w:pPr>
        <w:pStyle w:val="Paragrafoelenco"/>
        <w:numPr>
          <w:ilvl w:val="0"/>
          <w:numId w:val="25"/>
        </w:numPr>
        <w:tabs>
          <w:tab w:val="left" w:pos="474"/>
        </w:tabs>
        <w:spacing w:before="163" w:line="276" w:lineRule="auto"/>
        <w:jc w:val="both"/>
      </w:pPr>
      <w:r w:rsidRPr="007B059A">
        <w:t xml:space="preserve">In sede di effettuazione del controllo teso a verificare la sussistenza delle quantità e qualità dichiarate dal beneficiario, il soggetto deputato al controllo potrà anche valutare documenti di </w:t>
      </w:r>
      <w:r w:rsidRPr="007B059A">
        <w:lastRenderedPageBreak/>
        <w:t>natura contabile e finanziaria relativi all’operazione ma al solo scopo di acquisire elementi atti a dimostrare che l’operazione è stata o non è stata effettivamente realizzata nelle q</w:t>
      </w:r>
      <w:r w:rsidR="0080648B">
        <w:t>uantità e qualità dichiarate;</w:t>
      </w:r>
    </w:p>
    <w:p w14:paraId="1127ECEF" w14:textId="4F3B8870" w:rsidR="00FD256D" w:rsidRPr="007B059A" w:rsidRDefault="0095078D" w:rsidP="00933C79">
      <w:pPr>
        <w:pStyle w:val="Paragrafoelenco"/>
        <w:numPr>
          <w:ilvl w:val="0"/>
          <w:numId w:val="25"/>
        </w:numPr>
        <w:tabs>
          <w:tab w:val="left" w:pos="474"/>
        </w:tabs>
        <w:spacing w:before="163" w:line="276" w:lineRule="auto"/>
        <w:jc w:val="both"/>
      </w:pPr>
      <w:r w:rsidRPr="007B059A">
        <w:t>Sono naturalmente fatti salvi tutti gli obblighi di natura contabile, contributiva, fiscale e finanziaria, nonché quelli relativi alle norme sulla sicurezza nei luoghi di lavoro, alla cui osservanza il beneficiario dell’operazione è tenuto ai sensi delle disposizioni vigenti a livello reg</w:t>
      </w:r>
      <w:r w:rsidR="0080648B">
        <w:t>ionale, nazionale e comunitario;</w:t>
      </w:r>
    </w:p>
    <w:p w14:paraId="43B93DE5" w14:textId="77777777" w:rsidR="00FD256D" w:rsidRPr="007B059A" w:rsidRDefault="0095078D" w:rsidP="00933C79">
      <w:pPr>
        <w:pStyle w:val="Paragrafoelenco"/>
        <w:numPr>
          <w:ilvl w:val="0"/>
          <w:numId w:val="25"/>
        </w:numPr>
        <w:tabs>
          <w:tab w:val="left" w:pos="474"/>
        </w:tabs>
        <w:spacing w:before="163" w:line="276" w:lineRule="auto"/>
        <w:jc w:val="both"/>
      </w:pPr>
      <w:proofErr w:type="gramStart"/>
      <w:r w:rsidRPr="007B059A">
        <w:t>ogni</w:t>
      </w:r>
      <w:proofErr w:type="gramEnd"/>
      <w:r w:rsidRPr="007B059A">
        <w:t xml:space="preserve"> altra documentazione richiesta dalle specifiche disposizioni attuative dell’intervento ovvero ritenuta utile ai fini della rendicontazione.</w:t>
      </w:r>
    </w:p>
    <w:p w14:paraId="16D7827E" w14:textId="77777777" w:rsidR="00DD02B8" w:rsidRDefault="0095078D" w:rsidP="00933C79">
      <w:pPr>
        <w:pStyle w:val="Corpotesto"/>
        <w:spacing w:before="166" w:line="276" w:lineRule="auto"/>
        <w:jc w:val="left"/>
      </w:pPr>
      <w:r w:rsidRPr="007B059A">
        <w:t xml:space="preserve">Tutte le richieste di erogazione devono essere corredate inoltre da una dichiarazione, resa ai sensi </w:t>
      </w:r>
    </w:p>
    <w:p w14:paraId="348843CF" w14:textId="7C990EBE" w:rsidR="00FD256D" w:rsidRPr="007B059A" w:rsidRDefault="0095078D" w:rsidP="00933C79">
      <w:pPr>
        <w:pStyle w:val="Corpotesto"/>
        <w:spacing w:before="166" w:line="276" w:lineRule="auto"/>
        <w:jc w:val="left"/>
      </w:pPr>
      <w:proofErr w:type="gramStart"/>
      <w:r w:rsidRPr="007B059A">
        <w:t>agli</w:t>
      </w:r>
      <w:proofErr w:type="gramEnd"/>
      <w:r w:rsidRPr="007B059A">
        <w:t xml:space="preserve"> articoli 46, 47 e 76 del DPR 28 dicembre 2000 n. 445, attestante in particolare:</w:t>
      </w:r>
    </w:p>
    <w:p w14:paraId="4B3E541B" w14:textId="77777777" w:rsidR="00DD02B8" w:rsidRDefault="0095078D" w:rsidP="00933C79">
      <w:pPr>
        <w:pStyle w:val="Paragrafoelenco"/>
        <w:numPr>
          <w:ilvl w:val="0"/>
          <w:numId w:val="26"/>
        </w:numPr>
        <w:tabs>
          <w:tab w:val="left" w:pos="474"/>
        </w:tabs>
        <w:spacing w:before="163" w:line="276" w:lineRule="auto"/>
        <w:jc w:val="both"/>
      </w:pPr>
      <w:proofErr w:type="gramStart"/>
      <w:r w:rsidRPr="007B059A">
        <w:t>la</w:t>
      </w:r>
      <w:proofErr w:type="gramEnd"/>
      <w:r w:rsidRPr="007B059A">
        <w:t xml:space="preserve"> conformità della documentazione prodotta in copia o risultante sinteticamente da elenchi o altri elaborati ai documenti originali e che questi ultimi sono fiscalmente regolari;</w:t>
      </w:r>
    </w:p>
    <w:p w14:paraId="0B8C76DB" w14:textId="3FB62F38" w:rsidR="00FD256D" w:rsidRPr="007B059A" w:rsidRDefault="0095078D" w:rsidP="00933C79">
      <w:pPr>
        <w:pStyle w:val="Paragrafoelenco"/>
        <w:numPr>
          <w:ilvl w:val="0"/>
          <w:numId w:val="26"/>
        </w:numPr>
        <w:tabs>
          <w:tab w:val="left" w:pos="474"/>
        </w:tabs>
        <w:spacing w:before="163" w:line="276" w:lineRule="auto"/>
        <w:jc w:val="both"/>
      </w:pPr>
      <w:proofErr w:type="gramStart"/>
      <w:r w:rsidRPr="007B059A">
        <w:t>la</w:t>
      </w:r>
      <w:proofErr w:type="gramEnd"/>
      <w:r w:rsidRPr="007B059A">
        <w:t xml:space="preserve"> regolarità della documentazione prodotta e che essa si riferisce a spese sostenute unicamente per la realizzazione dell’iniziativa oggetto della specifica domanda di agevolazione;</w:t>
      </w:r>
    </w:p>
    <w:p w14:paraId="26B85D0B" w14:textId="77777777" w:rsidR="00FD256D" w:rsidRPr="007B059A" w:rsidRDefault="0095078D" w:rsidP="00933C79">
      <w:pPr>
        <w:pStyle w:val="Paragrafoelenco"/>
        <w:numPr>
          <w:ilvl w:val="0"/>
          <w:numId w:val="26"/>
        </w:numPr>
        <w:tabs>
          <w:tab w:val="left" w:pos="474"/>
        </w:tabs>
        <w:spacing w:before="163" w:line="276" w:lineRule="auto"/>
        <w:jc w:val="both"/>
      </w:pPr>
      <w:proofErr w:type="gramStart"/>
      <w:r w:rsidRPr="007B059A">
        <w:t>che</w:t>
      </w:r>
      <w:proofErr w:type="gramEnd"/>
      <w:r w:rsidRPr="007B059A">
        <w:t xml:space="preserve"> tutti i materiali, macchinari, impianti ed attrezzature relativi alle spese documentate sono stati acquisiti ed installati nei locali oggetto del programma di investimenti allo stato “nuovi di fabbrica” o “usati”;</w:t>
      </w:r>
    </w:p>
    <w:p w14:paraId="09D62C4B" w14:textId="77777777" w:rsidR="00FD256D" w:rsidRPr="007B059A" w:rsidRDefault="0095078D" w:rsidP="00933C79">
      <w:pPr>
        <w:pStyle w:val="Paragrafoelenco"/>
        <w:numPr>
          <w:ilvl w:val="0"/>
          <w:numId w:val="26"/>
        </w:numPr>
        <w:tabs>
          <w:tab w:val="left" w:pos="474"/>
        </w:tabs>
        <w:spacing w:before="163" w:line="276" w:lineRule="auto"/>
        <w:jc w:val="both"/>
      </w:pPr>
      <w:proofErr w:type="gramStart"/>
      <w:r w:rsidRPr="007B059A">
        <w:t>che</w:t>
      </w:r>
      <w:proofErr w:type="gramEnd"/>
      <w:r w:rsidRPr="007B059A">
        <w:t xml:space="preserve"> le spese non si riferiscono a materiali di consumo, ricambi, manutenzioni e non riguardano la gestione;</w:t>
      </w:r>
    </w:p>
    <w:p w14:paraId="786DDCAF" w14:textId="77777777" w:rsidR="00FD256D" w:rsidRPr="007B059A" w:rsidRDefault="0095078D" w:rsidP="00933C79">
      <w:pPr>
        <w:pStyle w:val="Paragrafoelenco"/>
        <w:numPr>
          <w:ilvl w:val="0"/>
          <w:numId w:val="26"/>
        </w:numPr>
        <w:tabs>
          <w:tab w:val="left" w:pos="474"/>
        </w:tabs>
        <w:spacing w:before="163" w:line="276" w:lineRule="auto"/>
        <w:jc w:val="both"/>
      </w:pPr>
      <w:proofErr w:type="gramStart"/>
      <w:r w:rsidRPr="007B059A">
        <w:t>che</w:t>
      </w:r>
      <w:proofErr w:type="gramEnd"/>
      <w:r w:rsidRPr="007B059A">
        <w:t xml:space="preserve"> le forniture sono state pagate a saldo e che sulle stesse non sono stati praticati sconti o abbuoni al di fuori di quelli eventualmente già evidenziati.</w:t>
      </w:r>
    </w:p>
    <w:p w14:paraId="29B8228E" w14:textId="77777777" w:rsidR="00FD256D" w:rsidRPr="007B059A" w:rsidRDefault="0095078D">
      <w:pPr>
        <w:pStyle w:val="Corpotesto"/>
        <w:spacing w:before="162"/>
        <w:jc w:val="left"/>
      </w:pPr>
      <w:r w:rsidRPr="007B059A">
        <w:t>L’ufficio istruttore competente, provvede:</w:t>
      </w:r>
    </w:p>
    <w:p w14:paraId="18127A87" w14:textId="77777777" w:rsidR="00FD256D" w:rsidRPr="007B059A" w:rsidRDefault="0095078D" w:rsidP="00933C79">
      <w:pPr>
        <w:pStyle w:val="Paragrafoelenco"/>
        <w:numPr>
          <w:ilvl w:val="0"/>
          <w:numId w:val="25"/>
        </w:numPr>
        <w:tabs>
          <w:tab w:val="left" w:pos="474"/>
        </w:tabs>
        <w:spacing w:before="163" w:line="276" w:lineRule="auto"/>
        <w:jc w:val="both"/>
      </w:pPr>
      <w:proofErr w:type="gramStart"/>
      <w:r w:rsidRPr="007B059A">
        <w:t>a</w:t>
      </w:r>
      <w:proofErr w:type="gramEnd"/>
      <w:r w:rsidRPr="007B059A">
        <w:t xml:space="preserve"> verificare la conformità delle attività realizzate con quelle previste nell’iniziativa progettuale e a redigere apposito verbale nel quale riportare, in maniera dettagliata ed esaustiva, le risultanze dell’accertamento svolto;</w:t>
      </w:r>
    </w:p>
    <w:p w14:paraId="17F357D3" w14:textId="77777777" w:rsidR="00FD256D" w:rsidRPr="007B059A" w:rsidRDefault="0095078D" w:rsidP="00933C79">
      <w:pPr>
        <w:pStyle w:val="Corpotesto"/>
        <w:numPr>
          <w:ilvl w:val="0"/>
          <w:numId w:val="25"/>
        </w:numPr>
        <w:spacing w:before="167" w:line="259" w:lineRule="auto"/>
        <w:ind w:right="111"/>
      </w:pPr>
      <w:proofErr w:type="gramStart"/>
      <w:r w:rsidRPr="007B059A">
        <w:t>ad</w:t>
      </w:r>
      <w:proofErr w:type="gramEnd"/>
      <w:r w:rsidRPr="007B059A">
        <w:t xml:space="preserve"> accertare la rispondenza dei documenti giustificativi delle spese sostenute con quelle dichiarate.</w:t>
      </w:r>
    </w:p>
    <w:p w14:paraId="6D7CF7C4" w14:textId="77777777" w:rsidR="00FD256D" w:rsidRPr="007B059A" w:rsidRDefault="0095078D" w:rsidP="00933C79">
      <w:pPr>
        <w:pStyle w:val="Corpotesto"/>
        <w:spacing w:before="159" w:line="276" w:lineRule="auto"/>
        <w:ind w:right="109"/>
        <w:rPr>
          <w:u w:val="single"/>
        </w:rPr>
      </w:pPr>
      <w:r w:rsidRPr="007B059A">
        <w:rPr>
          <w:u w:val="single"/>
        </w:rPr>
        <w:t>Alle domande di pagamento si applicano le disposizioni in materia di controlli amministrativi e in loco previste dal Regolamento (UE) 809/2014.</w:t>
      </w:r>
    </w:p>
    <w:p w14:paraId="55F50ADD" w14:textId="77777777" w:rsidR="0066195C" w:rsidRDefault="0066195C" w:rsidP="00933C79">
      <w:pPr>
        <w:pStyle w:val="Corpotesto"/>
        <w:spacing w:before="159" w:line="276" w:lineRule="auto"/>
        <w:ind w:right="110"/>
      </w:pPr>
      <w:r>
        <w:t xml:space="preserve">Gli stati di avanzamento possono essere erogati in funzione della spesa sostenuta per l’avanzamento del progetto. Qualora siano stati concessi anticipi del 50% sull’importo totale ammesso, l’importo totale dell’anticipo e degli eventuali </w:t>
      </w:r>
      <w:proofErr w:type="spellStart"/>
      <w:r>
        <w:t>Sal</w:t>
      </w:r>
      <w:proofErr w:type="spellEnd"/>
      <w:r>
        <w:t xml:space="preserve"> non potrà superare il 90% del contributo concedibile. Anche nel caso in cui non siano stati erogati anticipi, l’importo del </w:t>
      </w:r>
      <w:proofErr w:type="spellStart"/>
      <w:r>
        <w:t>Sal</w:t>
      </w:r>
      <w:proofErr w:type="spellEnd"/>
      <w:r>
        <w:t xml:space="preserve"> non può superare il 90% del contributo concesso. </w:t>
      </w:r>
    </w:p>
    <w:p w14:paraId="6D43404D" w14:textId="77777777" w:rsidR="009B2FB8" w:rsidRDefault="009B2FB8" w:rsidP="00933C79">
      <w:pPr>
        <w:pStyle w:val="Corpotesto"/>
        <w:spacing w:before="159" w:line="276" w:lineRule="auto"/>
        <w:ind w:right="110"/>
      </w:pPr>
    </w:p>
    <w:p w14:paraId="4806B425" w14:textId="77777777" w:rsidR="009B2FB8" w:rsidRDefault="009B2FB8" w:rsidP="00933C79">
      <w:pPr>
        <w:pStyle w:val="Corpotesto"/>
        <w:spacing w:before="159" w:line="276" w:lineRule="auto"/>
        <w:ind w:right="110"/>
      </w:pPr>
    </w:p>
    <w:p w14:paraId="4439D81E" w14:textId="77777777" w:rsidR="009B2FB8" w:rsidRDefault="009B2FB8" w:rsidP="00933C79">
      <w:pPr>
        <w:pStyle w:val="Corpotesto"/>
        <w:spacing w:before="159" w:line="276" w:lineRule="auto"/>
        <w:ind w:right="110"/>
      </w:pPr>
    </w:p>
    <w:p w14:paraId="43A9D542" w14:textId="3604170C" w:rsidR="00FD256D" w:rsidRPr="007B059A" w:rsidRDefault="0095078D" w:rsidP="00933C79">
      <w:pPr>
        <w:pStyle w:val="Corpotesto"/>
        <w:spacing w:before="159" w:line="276" w:lineRule="auto"/>
        <w:ind w:right="110"/>
      </w:pPr>
      <w:r w:rsidRPr="007B059A">
        <w:t>La fideiussione utilizzata per la richiesta dell’anticipo sarà svincolata dall’Organismo Pagatore, previa comunicazione della Regione, a seguito dell’autorizzazione al pagamento inerente il SAL in corso d’opera e, comunque, entro i 60 giorni dal controllo in loco. Tuttavia, qualora il beneficiario ne faccia esplicita richiesta, l’importo dello stato di avanzamento può essere cumulato all’eventuale anticipazione già accordata, ma in tale fattispecie, la garanzia fideiussoria sarà svincolata solo a seguito della conclusione dell’operazione, come risultante dall’accertamento finale dei lavori eseguiti ed in questo caso gli stati di avanzamento non potranno superare complessivamente il 50% del contributo concedibile</w:t>
      </w:r>
    </w:p>
    <w:p w14:paraId="6567221C" w14:textId="77777777" w:rsidR="00FD256D" w:rsidRPr="007B059A" w:rsidRDefault="00FD256D">
      <w:pPr>
        <w:pStyle w:val="Corpotesto"/>
        <w:spacing w:before="5"/>
        <w:ind w:left="0"/>
        <w:jc w:val="left"/>
        <w:rPr>
          <w:sz w:val="31"/>
        </w:rPr>
      </w:pPr>
    </w:p>
    <w:p w14:paraId="409483E8" w14:textId="0830DE03" w:rsidR="00FD256D" w:rsidRPr="007B059A" w:rsidRDefault="00F418BE" w:rsidP="00F418BE">
      <w:pPr>
        <w:pStyle w:val="Titolo2"/>
        <w:rPr>
          <w:rFonts w:ascii="Arial" w:hAnsi="Arial" w:cs="Arial"/>
          <w:b/>
          <w:bCs/>
          <w:color w:val="000000" w:themeColor="text1"/>
        </w:rPr>
      </w:pPr>
      <w:bookmarkStart w:id="34" w:name="_bookmark12"/>
      <w:bookmarkStart w:id="35" w:name="_Toc50717859"/>
      <w:bookmarkStart w:id="36" w:name="_Toc67327655"/>
      <w:bookmarkEnd w:id="34"/>
      <w:r w:rsidRPr="007B059A">
        <w:rPr>
          <w:rFonts w:ascii="Arial" w:hAnsi="Arial" w:cs="Arial"/>
          <w:b/>
          <w:bCs/>
          <w:color w:val="000000" w:themeColor="text1"/>
        </w:rPr>
        <w:t xml:space="preserve">5.4 </w:t>
      </w:r>
      <w:r w:rsidR="0095078D" w:rsidRPr="007B059A">
        <w:rPr>
          <w:rFonts w:ascii="Arial" w:hAnsi="Arial" w:cs="Arial"/>
          <w:b/>
          <w:bCs/>
          <w:color w:val="000000" w:themeColor="text1"/>
        </w:rPr>
        <w:t>Saldo</w:t>
      </w:r>
      <w:bookmarkEnd w:id="35"/>
      <w:bookmarkEnd w:id="36"/>
    </w:p>
    <w:p w14:paraId="652F9290" w14:textId="357D1F83" w:rsidR="00FD256D" w:rsidRPr="007B059A" w:rsidRDefault="0095078D" w:rsidP="00DD02B8">
      <w:pPr>
        <w:pStyle w:val="Corpotesto"/>
        <w:spacing w:before="160" w:line="276" w:lineRule="auto"/>
        <w:ind w:right="115"/>
      </w:pPr>
      <w:r w:rsidRPr="007B059A">
        <w:t>Il pagamento del saldo finale può essere effettuato in funzione della spesa sostenuta per la realizzazione degli interventi, comprovata da fatture, da documenti probatori e documenti aventi forza probatoria equivalente.</w:t>
      </w:r>
    </w:p>
    <w:p w14:paraId="1214E174" w14:textId="77777777" w:rsidR="00FD256D" w:rsidRPr="007B059A" w:rsidRDefault="0095078D" w:rsidP="00D17E24">
      <w:pPr>
        <w:pStyle w:val="Corpotesto"/>
        <w:spacing w:before="213" w:line="276" w:lineRule="auto"/>
        <w:jc w:val="left"/>
      </w:pPr>
      <w:r w:rsidRPr="007B059A">
        <w:t>La documentazione da presentare per la rendicontazione finale dei lavori è la seguente:</w:t>
      </w:r>
    </w:p>
    <w:p w14:paraId="4619EC3E" w14:textId="77777777" w:rsidR="00FD256D" w:rsidRPr="007B059A" w:rsidRDefault="0095078D" w:rsidP="00D17E24">
      <w:pPr>
        <w:pStyle w:val="Paragrafoelenco"/>
        <w:numPr>
          <w:ilvl w:val="0"/>
          <w:numId w:val="25"/>
        </w:numPr>
        <w:tabs>
          <w:tab w:val="left" w:pos="474"/>
        </w:tabs>
        <w:spacing w:before="163" w:line="276" w:lineRule="auto"/>
        <w:jc w:val="both"/>
      </w:pPr>
      <w:proofErr w:type="gramStart"/>
      <w:r w:rsidRPr="007B059A">
        <w:t>certificato</w:t>
      </w:r>
      <w:proofErr w:type="gramEnd"/>
      <w:r w:rsidRPr="007B059A">
        <w:t xml:space="preserve"> di agibilità, ove pertinente;</w:t>
      </w:r>
    </w:p>
    <w:p w14:paraId="6B88DCD7" w14:textId="77777777" w:rsidR="00FD256D" w:rsidRPr="007B059A" w:rsidRDefault="0095078D" w:rsidP="00D17E24">
      <w:pPr>
        <w:pStyle w:val="Paragrafoelenco"/>
        <w:numPr>
          <w:ilvl w:val="0"/>
          <w:numId w:val="25"/>
        </w:numPr>
        <w:tabs>
          <w:tab w:val="left" w:pos="474"/>
        </w:tabs>
        <w:spacing w:before="163" w:line="276" w:lineRule="auto"/>
        <w:jc w:val="both"/>
      </w:pPr>
      <w:proofErr w:type="gramStart"/>
      <w:r w:rsidRPr="007B059A">
        <w:t>nel</w:t>
      </w:r>
      <w:proofErr w:type="gramEnd"/>
      <w:r w:rsidRPr="007B059A">
        <w:t xml:space="preserve"> caso in cui siano state realizzate opere murarie, perizia tecnica attestante la conformità delle opere stesse alla normativa vigente in materia;</w:t>
      </w:r>
    </w:p>
    <w:p w14:paraId="7C8D0788" w14:textId="77777777" w:rsidR="00FD256D" w:rsidRPr="007B059A" w:rsidRDefault="0095078D" w:rsidP="00D17E24">
      <w:pPr>
        <w:pStyle w:val="Paragrafoelenco"/>
        <w:numPr>
          <w:ilvl w:val="0"/>
          <w:numId w:val="25"/>
        </w:numPr>
        <w:tabs>
          <w:tab w:val="left" w:pos="474"/>
        </w:tabs>
        <w:spacing w:before="163" w:line="276" w:lineRule="auto"/>
        <w:jc w:val="both"/>
      </w:pPr>
      <w:proofErr w:type="gramStart"/>
      <w:r w:rsidRPr="007B059A">
        <w:t>elaborati</w:t>
      </w:r>
      <w:proofErr w:type="gramEnd"/>
      <w:r w:rsidRPr="007B059A">
        <w:t xml:space="preserve"> progettuali dei lavori eseguiti (elaborati grafici, relazione, computo metrico, quadro economico);</w:t>
      </w:r>
    </w:p>
    <w:p w14:paraId="4966EE1B" w14:textId="77777777" w:rsidR="00FD256D" w:rsidRPr="007B059A" w:rsidRDefault="0095078D" w:rsidP="00D17E24">
      <w:pPr>
        <w:pStyle w:val="Paragrafoelenco"/>
        <w:numPr>
          <w:ilvl w:val="0"/>
          <w:numId w:val="25"/>
        </w:numPr>
        <w:tabs>
          <w:tab w:val="left" w:pos="474"/>
        </w:tabs>
        <w:spacing w:before="163" w:line="276" w:lineRule="auto"/>
        <w:jc w:val="both"/>
      </w:pPr>
      <w:proofErr w:type="gramStart"/>
      <w:r w:rsidRPr="007B059A">
        <w:t>elenco</w:t>
      </w:r>
      <w:proofErr w:type="gramEnd"/>
      <w:r w:rsidRPr="007B059A">
        <w:t xml:space="preserve"> delle fatture e/o di altri titoli di spesa, riportanti almeno gli estremi della data e del numero del titolo di spesa, del nominativo del fornitore, della descrizione della fornitura, dell’imponibile in euro;</w:t>
      </w:r>
    </w:p>
    <w:p w14:paraId="0CC96BD6" w14:textId="77777777" w:rsidR="00FD256D" w:rsidRPr="007B059A" w:rsidRDefault="0095078D" w:rsidP="00D17E24">
      <w:pPr>
        <w:pStyle w:val="Paragrafoelenco"/>
        <w:numPr>
          <w:ilvl w:val="0"/>
          <w:numId w:val="25"/>
        </w:numPr>
        <w:tabs>
          <w:tab w:val="left" w:pos="474"/>
        </w:tabs>
        <w:spacing w:before="163" w:line="276" w:lineRule="auto"/>
        <w:jc w:val="both"/>
      </w:pPr>
      <w:proofErr w:type="gramStart"/>
      <w:r w:rsidRPr="007B059A">
        <w:t>titoli</w:t>
      </w:r>
      <w:proofErr w:type="gramEnd"/>
      <w:r w:rsidRPr="007B059A">
        <w:t xml:space="preserve"> di spesa: fatture o documentazione probatoria equivalente;</w:t>
      </w:r>
    </w:p>
    <w:p w14:paraId="263AA50B" w14:textId="77777777" w:rsidR="00FD256D" w:rsidRPr="007B059A" w:rsidRDefault="0095078D" w:rsidP="00D17E24">
      <w:pPr>
        <w:pStyle w:val="Paragrafoelenco"/>
        <w:numPr>
          <w:ilvl w:val="0"/>
          <w:numId w:val="25"/>
        </w:numPr>
        <w:tabs>
          <w:tab w:val="left" w:pos="474"/>
        </w:tabs>
        <w:spacing w:before="163" w:line="276" w:lineRule="auto"/>
        <w:jc w:val="both"/>
      </w:pPr>
      <w:proofErr w:type="gramStart"/>
      <w:r w:rsidRPr="007B059A">
        <w:t>documentazione</w:t>
      </w:r>
      <w:proofErr w:type="gramEnd"/>
      <w:r w:rsidRPr="007B059A">
        <w:t xml:space="preserve"> di pagamento: bonifici, assegni circolari, assegni bancari/postali ecc. relative dichiarazioni liberatorie rilasciate dai fornitori;</w:t>
      </w:r>
    </w:p>
    <w:p w14:paraId="32DA6898" w14:textId="77777777" w:rsidR="00FD256D" w:rsidRPr="007B059A" w:rsidRDefault="0095078D" w:rsidP="00D17E24">
      <w:pPr>
        <w:pStyle w:val="Paragrafoelenco"/>
        <w:numPr>
          <w:ilvl w:val="0"/>
          <w:numId w:val="25"/>
        </w:numPr>
        <w:tabs>
          <w:tab w:val="left" w:pos="474"/>
        </w:tabs>
        <w:spacing w:before="163" w:line="276" w:lineRule="auto"/>
        <w:jc w:val="both"/>
      </w:pPr>
      <w:proofErr w:type="gramStart"/>
      <w:r w:rsidRPr="007B059A">
        <w:t>certificato</w:t>
      </w:r>
      <w:proofErr w:type="gramEnd"/>
      <w:r w:rsidRPr="007B059A">
        <w:t xml:space="preserve"> di regolare esecuzione con specifica osservanza della normativa comunitaria, nazionale e regionale</w:t>
      </w:r>
    </w:p>
    <w:p w14:paraId="7FEB61A3" w14:textId="77777777" w:rsidR="00FD256D" w:rsidRPr="007B059A" w:rsidRDefault="0095078D" w:rsidP="00D17E24">
      <w:pPr>
        <w:pStyle w:val="Paragrafoelenco"/>
        <w:numPr>
          <w:ilvl w:val="0"/>
          <w:numId w:val="25"/>
        </w:numPr>
        <w:tabs>
          <w:tab w:val="left" w:pos="474"/>
        </w:tabs>
        <w:spacing w:before="163" w:line="276" w:lineRule="auto"/>
        <w:jc w:val="both"/>
      </w:pPr>
      <w:proofErr w:type="gramStart"/>
      <w:r w:rsidRPr="007B059A">
        <w:t>ogni</w:t>
      </w:r>
      <w:proofErr w:type="gramEnd"/>
      <w:r w:rsidRPr="007B059A">
        <w:t xml:space="preserve"> altra documentazione richiesta dalle specifiche disposizioni attuative dell’intervento ovvero ritenuta utile ai fini della rendicontazione;</w:t>
      </w:r>
    </w:p>
    <w:p w14:paraId="040DA2EE" w14:textId="77777777" w:rsidR="00FD256D" w:rsidRDefault="0095078D" w:rsidP="00D17E24">
      <w:pPr>
        <w:pStyle w:val="Paragrafoelenco"/>
        <w:numPr>
          <w:ilvl w:val="0"/>
          <w:numId w:val="25"/>
        </w:numPr>
        <w:tabs>
          <w:tab w:val="left" w:pos="474"/>
        </w:tabs>
        <w:spacing w:before="163" w:line="276" w:lineRule="auto"/>
        <w:jc w:val="both"/>
      </w:pPr>
      <w:proofErr w:type="gramStart"/>
      <w:r w:rsidRPr="007B059A">
        <w:t>per</w:t>
      </w:r>
      <w:proofErr w:type="gramEnd"/>
      <w:r w:rsidRPr="007B059A">
        <w:t xml:space="preserve"> le prestazioni d’opera a titolo gratuito (nell’ambito dei contributi in natura), relazione redatta da un tecnico qualificato, terzo rispetto al beneficiario, idonea alla verifica dei requisiti di ammissibilità dei costi ed alla determinazione del valore delle prestazioni, coerentemente con quanto indicato nelle disposizioni attuative;</w:t>
      </w:r>
    </w:p>
    <w:p w14:paraId="7A24C738" w14:textId="77777777" w:rsidR="009B2FB8" w:rsidRPr="007B059A" w:rsidRDefault="009B2FB8" w:rsidP="009B2FB8">
      <w:pPr>
        <w:pStyle w:val="Paragrafoelenco"/>
        <w:tabs>
          <w:tab w:val="left" w:pos="474"/>
        </w:tabs>
        <w:spacing w:before="163" w:line="276" w:lineRule="auto"/>
        <w:ind w:left="473" w:firstLine="0"/>
        <w:jc w:val="both"/>
      </w:pPr>
    </w:p>
    <w:p w14:paraId="1A30298E" w14:textId="5D6D53CC" w:rsidR="00FD256D" w:rsidRPr="007B059A" w:rsidRDefault="0095078D" w:rsidP="00D17E24">
      <w:pPr>
        <w:pStyle w:val="Paragrafoelenco"/>
        <w:numPr>
          <w:ilvl w:val="0"/>
          <w:numId w:val="25"/>
        </w:numPr>
        <w:tabs>
          <w:tab w:val="left" w:pos="474"/>
        </w:tabs>
        <w:spacing w:before="163" w:line="276" w:lineRule="auto"/>
        <w:jc w:val="both"/>
      </w:pPr>
      <w:r w:rsidRPr="007B059A">
        <w:lastRenderedPageBreak/>
        <w:t>con riferimento alle spese per le quali è possibile richiedere il sostegno sulla base di costi standard ai sensi dell’art. 67 del Reg (UE) n.1303/2013, specificate sulle disposizioni attuative, in considerazione del fatto che il pagamento del sostegno viene effettuato sulla base delle quantità e qualità dei lavori realizzati, è necessario che tali elementi siano rappresentati in maniera analitica nonché certificati dal beneficiario e quindi avvalorati dall’Amministrazione mediante un controllo dettagliato della qualità e quantità di tutti gli elementi rendicontati. A tale scopo, saranno fornite istruzioni dettagliate in merito ai documenti ed ai relativi contenuti da presentare a titolo di rendicontazione</w:t>
      </w:r>
      <w:r w:rsidR="005E2A3B" w:rsidRPr="007B059A">
        <w:t>;</w:t>
      </w:r>
    </w:p>
    <w:p w14:paraId="49ED2414" w14:textId="4634A89A" w:rsidR="005E2A3B" w:rsidRPr="007B059A" w:rsidRDefault="005E2A3B" w:rsidP="00D17E24">
      <w:pPr>
        <w:pStyle w:val="Paragrafoelenco"/>
        <w:numPr>
          <w:ilvl w:val="0"/>
          <w:numId w:val="25"/>
        </w:numPr>
        <w:tabs>
          <w:tab w:val="left" w:pos="474"/>
        </w:tabs>
        <w:spacing w:before="163" w:line="276" w:lineRule="auto"/>
        <w:jc w:val="both"/>
      </w:pPr>
      <w:proofErr w:type="gramStart"/>
      <w:r w:rsidRPr="007B059A">
        <w:t>ogni</w:t>
      </w:r>
      <w:proofErr w:type="gramEnd"/>
      <w:r w:rsidRPr="007B059A">
        <w:t xml:space="preserve"> altra documentazione richiesta dalle specifiche disposizioni attuative dell’intervento ovvero ritenuta utile ai fini della</w:t>
      </w:r>
      <w:r w:rsidRPr="007B059A">
        <w:rPr>
          <w:spacing w:val="-2"/>
        </w:rPr>
        <w:t xml:space="preserve"> </w:t>
      </w:r>
      <w:r w:rsidRPr="007B059A">
        <w:t>rendicontazione.</w:t>
      </w:r>
    </w:p>
    <w:p w14:paraId="44B6DCB1" w14:textId="77777777" w:rsidR="00FD256D" w:rsidRPr="007B059A" w:rsidRDefault="0095078D" w:rsidP="00D17E24">
      <w:pPr>
        <w:pStyle w:val="Corpotesto"/>
        <w:spacing w:before="157" w:line="276" w:lineRule="auto"/>
        <w:ind w:right="111"/>
      </w:pPr>
      <w:r w:rsidRPr="007B059A">
        <w:t>In sede di effettuazione del controllo teso a verificare la sussistenza delle quantità e qualità dichiarate dal beneficiario, il soggetto deputato al controllo potrà anche valutare documenti di natura contabile e finanziaria relativi all’operazione ma al solo scopo di acquisire elementi atti a dimostrare che l’operazione è stata o non è stata effettivamente realizzata nelle quantità e qualità</w:t>
      </w:r>
      <w:r w:rsidRPr="007B059A">
        <w:rPr>
          <w:spacing w:val="-5"/>
        </w:rPr>
        <w:t xml:space="preserve"> </w:t>
      </w:r>
      <w:r w:rsidRPr="007B059A">
        <w:t>dichiarate.</w:t>
      </w:r>
    </w:p>
    <w:p w14:paraId="2563DF12" w14:textId="77777777" w:rsidR="005E2A3B" w:rsidRPr="007B059A" w:rsidRDefault="0095078D" w:rsidP="00D17E24">
      <w:pPr>
        <w:pStyle w:val="Corpotesto"/>
        <w:spacing w:before="158" w:line="278" w:lineRule="auto"/>
        <w:ind w:right="110"/>
      </w:pPr>
      <w:r w:rsidRPr="007B059A">
        <w:t xml:space="preserve">Sono naturalmente fatti salvi tutti gli obblighi di natura contabile, contributiva, fiscale e finanziaria, </w:t>
      </w:r>
    </w:p>
    <w:p w14:paraId="681B6106" w14:textId="4006B308" w:rsidR="00FD256D" w:rsidRPr="007B059A" w:rsidRDefault="0095078D" w:rsidP="005E2A3B">
      <w:pPr>
        <w:pStyle w:val="Corpotesto"/>
        <w:spacing w:before="158" w:line="276" w:lineRule="auto"/>
        <w:ind w:left="0" w:right="110"/>
      </w:pPr>
      <w:proofErr w:type="gramStart"/>
      <w:r w:rsidRPr="007B059A">
        <w:t>nonché</w:t>
      </w:r>
      <w:proofErr w:type="gramEnd"/>
      <w:r w:rsidRPr="007B059A">
        <w:t xml:space="preserve"> quelli relativi alle norme sulla sicurezza nei luoghi di lavoro, alla cui</w:t>
      </w:r>
      <w:r w:rsidR="005E2A3B" w:rsidRPr="007B059A">
        <w:t xml:space="preserve"> </w:t>
      </w:r>
      <w:r w:rsidRPr="007B059A">
        <w:t>osservanza il beneficiario dell’operazione è tenuto ai sensi delle disposizioni vigenti a livello regionale, nazionale e comunitario.</w:t>
      </w:r>
    </w:p>
    <w:p w14:paraId="5254192E" w14:textId="77777777" w:rsidR="00FD256D" w:rsidRPr="007B059A" w:rsidRDefault="0095078D" w:rsidP="005E2A3B">
      <w:pPr>
        <w:pStyle w:val="Corpotesto"/>
        <w:spacing w:before="169" w:line="276" w:lineRule="auto"/>
        <w:ind w:right="115"/>
      </w:pPr>
      <w:r w:rsidRPr="007B059A">
        <w:t>Tutte le richieste di erogazione devono essere corredate inoltre da una dichiarazione, resa ai sensi agli articoli 46, 47 e 76 del DPR 28 dicembre 2000 n. 445, attestante in particolare:</w:t>
      </w:r>
    </w:p>
    <w:p w14:paraId="7F56C9A8" w14:textId="77777777" w:rsidR="00FD256D" w:rsidRPr="007B059A" w:rsidRDefault="0095078D" w:rsidP="005E2A3B">
      <w:pPr>
        <w:pStyle w:val="Paragrafoelenco"/>
        <w:numPr>
          <w:ilvl w:val="0"/>
          <w:numId w:val="10"/>
        </w:numPr>
        <w:tabs>
          <w:tab w:val="left" w:pos="474"/>
        </w:tabs>
        <w:spacing w:before="165" w:line="276" w:lineRule="auto"/>
        <w:ind w:right="112"/>
        <w:jc w:val="both"/>
      </w:pPr>
      <w:proofErr w:type="gramStart"/>
      <w:r w:rsidRPr="007B059A">
        <w:t>la</w:t>
      </w:r>
      <w:proofErr w:type="gramEnd"/>
      <w:r w:rsidRPr="007B059A">
        <w:t xml:space="preserve"> conformità della documentazione prodotta in copia o risultante sinteticamente da elenchi o altri elaborati ai documenti originali e che questi ultimi sono fiscalmente</w:t>
      </w:r>
      <w:r w:rsidRPr="007B059A">
        <w:rPr>
          <w:spacing w:val="-17"/>
        </w:rPr>
        <w:t xml:space="preserve"> </w:t>
      </w:r>
      <w:r w:rsidRPr="007B059A">
        <w:t>regolari;</w:t>
      </w:r>
    </w:p>
    <w:p w14:paraId="3F832AF7" w14:textId="77777777" w:rsidR="00FD256D" w:rsidRPr="007B059A" w:rsidRDefault="0095078D" w:rsidP="005E2A3B">
      <w:pPr>
        <w:pStyle w:val="Paragrafoelenco"/>
        <w:numPr>
          <w:ilvl w:val="0"/>
          <w:numId w:val="10"/>
        </w:numPr>
        <w:tabs>
          <w:tab w:val="left" w:pos="474"/>
        </w:tabs>
        <w:spacing w:before="165" w:line="276" w:lineRule="auto"/>
        <w:ind w:right="117"/>
        <w:jc w:val="both"/>
      </w:pPr>
      <w:proofErr w:type="gramStart"/>
      <w:r w:rsidRPr="007B059A">
        <w:t>la</w:t>
      </w:r>
      <w:proofErr w:type="gramEnd"/>
      <w:r w:rsidRPr="007B059A">
        <w:t xml:space="preserve"> regolarità della documentazione prodotta e che essa si riferisce a spese sostenute unicamente per la realizzazione dell’iniziativa oggetto della specifica domanda di</w:t>
      </w:r>
      <w:r w:rsidRPr="007B059A">
        <w:rPr>
          <w:spacing w:val="-42"/>
        </w:rPr>
        <w:t xml:space="preserve"> </w:t>
      </w:r>
      <w:r w:rsidRPr="007B059A">
        <w:t>agevolazione;</w:t>
      </w:r>
    </w:p>
    <w:p w14:paraId="2614262A" w14:textId="77777777" w:rsidR="00FD256D" w:rsidRPr="007B059A" w:rsidRDefault="0095078D" w:rsidP="005E2A3B">
      <w:pPr>
        <w:pStyle w:val="Paragrafoelenco"/>
        <w:numPr>
          <w:ilvl w:val="0"/>
          <w:numId w:val="10"/>
        </w:numPr>
        <w:tabs>
          <w:tab w:val="left" w:pos="474"/>
        </w:tabs>
        <w:spacing w:before="165" w:line="276" w:lineRule="auto"/>
        <w:ind w:right="111"/>
        <w:jc w:val="both"/>
      </w:pPr>
      <w:proofErr w:type="gramStart"/>
      <w:r w:rsidRPr="007B059A">
        <w:t>che</w:t>
      </w:r>
      <w:proofErr w:type="gramEnd"/>
      <w:r w:rsidRPr="007B059A">
        <w:t xml:space="preserve"> tutti i materiali, macchinari, impianti ed attrezzature relativi alle spese documentate sono stati acquisiti ed installati nei locali oggetto del programma di investimenti allo stato “nuovi di fabbrica” o</w:t>
      </w:r>
      <w:r w:rsidRPr="007B059A">
        <w:rPr>
          <w:spacing w:val="-4"/>
        </w:rPr>
        <w:t xml:space="preserve"> </w:t>
      </w:r>
      <w:r w:rsidRPr="007B059A">
        <w:t>“usati”;</w:t>
      </w:r>
    </w:p>
    <w:p w14:paraId="6E08EA54" w14:textId="77777777" w:rsidR="00FD256D" w:rsidRPr="007B059A" w:rsidRDefault="0095078D" w:rsidP="005E2A3B">
      <w:pPr>
        <w:pStyle w:val="Paragrafoelenco"/>
        <w:numPr>
          <w:ilvl w:val="0"/>
          <w:numId w:val="10"/>
        </w:numPr>
        <w:tabs>
          <w:tab w:val="left" w:pos="474"/>
        </w:tabs>
        <w:spacing w:before="167" w:line="276" w:lineRule="auto"/>
        <w:ind w:right="115"/>
        <w:jc w:val="both"/>
      </w:pPr>
      <w:proofErr w:type="gramStart"/>
      <w:r w:rsidRPr="007B059A">
        <w:t>che</w:t>
      </w:r>
      <w:proofErr w:type="gramEnd"/>
      <w:r w:rsidRPr="007B059A">
        <w:t xml:space="preserve"> le spese non si riferiscono a materiali di consumo, ricambi, manutenzioni e non riguardano la</w:t>
      </w:r>
      <w:r w:rsidRPr="007B059A">
        <w:rPr>
          <w:spacing w:val="-1"/>
        </w:rPr>
        <w:t xml:space="preserve"> </w:t>
      </w:r>
      <w:r w:rsidRPr="007B059A">
        <w:t>gestione;</w:t>
      </w:r>
    </w:p>
    <w:p w14:paraId="671286E2" w14:textId="77777777" w:rsidR="00FD256D" w:rsidRPr="007B059A" w:rsidRDefault="0095078D" w:rsidP="005E2A3B">
      <w:pPr>
        <w:pStyle w:val="Paragrafoelenco"/>
        <w:numPr>
          <w:ilvl w:val="0"/>
          <w:numId w:val="10"/>
        </w:numPr>
        <w:tabs>
          <w:tab w:val="left" w:pos="474"/>
        </w:tabs>
        <w:spacing w:before="159" w:line="276" w:lineRule="auto"/>
        <w:ind w:right="114"/>
        <w:jc w:val="both"/>
      </w:pPr>
      <w:proofErr w:type="gramStart"/>
      <w:r w:rsidRPr="007B059A">
        <w:t>che</w:t>
      </w:r>
      <w:proofErr w:type="gramEnd"/>
      <w:r w:rsidRPr="007B059A">
        <w:t xml:space="preserve"> le forniture sono state pagate a saldo e che sulle stesse non sono stati praticati sconti o abbuoni al di fuori di quelli eventualmente già</w:t>
      </w:r>
      <w:r w:rsidRPr="007B059A">
        <w:rPr>
          <w:spacing w:val="-11"/>
        </w:rPr>
        <w:t xml:space="preserve"> </w:t>
      </w:r>
      <w:r w:rsidRPr="007B059A">
        <w:t>evidenziati.</w:t>
      </w:r>
    </w:p>
    <w:p w14:paraId="4CCD7B5F" w14:textId="77777777" w:rsidR="00FD256D" w:rsidRPr="007B059A" w:rsidRDefault="0095078D" w:rsidP="005E2A3B">
      <w:pPr>
        <w:pStyle w:val="Corpotesto"/>
        <w:spacing w:before="163" w:line="276" w:lineRule="auto"/>
        <w:ind w:right="112"/>
      </w:pPr>
      <w:r w:rsidRPr="007B059A">
        <w:t>La domanda di pagamento per la richiesta del saldo finale, corredata della suddetta documentazione tecnica, deve essere presentata da parte del beneficiario entro e non oltre i 60 giorni successivi alla scadenza del termine concesso per la realizzazione del piano di investimenti.</w:t>
      </w:r>
    </w:p>
    <w:p w14:paraId="0202BB3D" w14:textId="77777777" w:rsidR="00FD256D" w:rsidRDefault="0095078D" w:rsidP="005E2A3B">
      <w:pPr>
        <w:pStyle w:val="Corpotesto"/>
        <w:spacing w:before="167" w:line="276" w:lineRule="auto"/>
        <w:ind w:right="112"/>
      </w:pPr>
      <w:r w:rsidRPr="007B059A">
        <w:t>Nel corso dei 60 giorni successivi al termine per la realizzazione degli interventi possono essere perfezionati gli atti amministrativi previsti dalle norme in materia nonché dalle disposizioni procedurali inerenti alla documentazione a corredo della domanda di pagamento.</w:t>
      </w:r>
    </w:p>
    <w:p w14:paraId="6FFBA4C1" w14:textId="77777777" w:rsidR="009B2FB8" w:rsidRPr="007B059A" w:rsidRDefault="009B2FB8" w:rsidP="005E2A3B">
      <w:pPr>
        <w:pStyle w:val="Corpotesto"/>
        <w:spacing w:before="167" w:line="276" w:lineRule="auto"/>
        <w:ind w:right="112"/>
      </w:pPr>
    </w:p>
    <w:p w14:paraId="3DD5D0D4" w14:textId="77777777" w:rsidR="00FD256D" w:rsidRPr="007B059A" w:rsidRDefault="0095078D" w:rsidP="005E2A3B">
      <w:pPr>
        <w:pStyle w:val="Corpotesto"/>
        <w:spacing w:before="167" w:line="276" w:lineRule="auto"/>
        <w:ind w:right="110"/>
      </w:pPr>
      <w:r w:rsidRPr="007B059A">
        <w:lastRenderedPageBreak/>
        <w:t>Il mancato rispetto del termine suddetto, comporterà l’applicazione di una sanzione determinata in base alla normativa regionale su sanzioni e riduzioni e, qualora non adeguatamente motivato, comporta l’avvio delle procedure di verifica e l’eventuale revoca totale o parziale del contributo.</w:t>
      </w:r>
    </w:p>
    <w:p w14:paraId="4EB91B4D" w14:textId="77777777" w:rsidR="00FD256D" w:rsidRPr="007B059A" w:rsidRDefault="0095078D" w:rsidP="005E2A3B">
      <w:pPr>
        <w:pStyle w:val="Corpotesto"/>
        <w:spacing w:before="159" w:line="276" w:lineRule="auto"/>
        <w:jc w:val="left"/>
      </w:pPr>
      <w:r w:rsidRPr="007B059A">
        <w:t>L’ufficio istruttore competente, provvede:</w:t>
      </w:r>
    </w:p>
    <w:p w14:paraId="2E5931FD" w14:textId="759ACC0B" w:rsidR="00FD256D" w:rsidRPr="007B059A" w:rsidRDefault="0095078D" w:rsidP="005E2A3B">
      <w:pPr>
        <w:pStyle w:val="Paragrafoelenco"/>
        <w:numPr>
          <w:ilvl w:val="1"/>
          <w:numId w:val="10"/>
        </w:numPr>
        <w:tabs>
          <w:tab w:val="left" w:pos="515"/>
        </w:tabs>
        <w:spacing w:before="199" w:line="276" w:lineRule="auto"/>
        <w:ind w:right="108"/>
        <w:jc w:val="both"/>
      </w:pPr>
      <w:proofErr w:type="gramStart"/>
      <w:r w:rsidRPr="007B059A">
        <w:t>a</w:t>
      </w:r>
      <w:proofErr w:type="gramEnd"/>
      <w:r w:rsidRPr="007B059A">
        <w:t xml:space="preserve"> verificare la conformità delle attività realizzate con quelle previste nell’iniziativa progettuale e a redigere apposito verbale nel quale riportare, in m</w:t>
      </w:r>
      <w:r w:rsidR="0080648B">
        <w:t xml:space="preserve">aniera </w:t>
      </w:r>
      <w:r w:rsidRPr="007B059A">
        <w:t xml:space="preserve"> le risultanze dell’accertamento svolto;</w:t>
      </w:r>
    </w:p>
    <w:p w14:paraId="2EDF88A9" w14:textId="77777777" w:rsidR="00FD256D" w:rsidRPr="007B059A" w:rsidRDefault="0095078D" w:rsidP="005E2A3B">
      <w:pPr>
        <w:pStyle w:val="Paragrafoelenco"/>
        <w:numPr>
          <w:ilvl w:val="1"/>
          <w:numId w:val="10"/>
        </w:numPr>
        <w:tabs>
          <w:tab w:val="left" w:pos="515"/>
        </w:tabs>
        <w:spacing w:before="161" w:line="276" w:lineRule="auto"/>
        <w:ind w:right="108"/>
        <w:jc w:val="both"/>
      </w:pPr>
      <w:proofErr w:type="gramStart"/>
      <w:r w:rsidRPr="007B059A">
        <w:t>ad</w:t>
      </w:r>
      <w:proofErr w:type="gramEnd"/>
      <w:r w:rsidRPr="007B059A">
        <w:t xml:space="preserve"> accertare la rispondenza dei documenti giustificativi delle spese sostenute con quelle dichiarate.</w:t>
      </w:r>
    </w:p>
    <w:p w14:paraId="508A7563" w14:textId="77777777" w:rsidR="00FD256D" w:rsidRPr="007B059A" w:rsidRDefault="0095078D" w:rsidP="005E2A3B">
      <w:pPr>
        <w:pStyle w:val="Corpotesto"/>
        <w:spacing w:before="165" w:line="276" w:lineRule="auto"/>
        <w:ind w:right="115"/>
      </w:pPr>
      <w:r w:rsidRPr="007B059A">
        <w:rPr>
          <w:u w:val="single"/>
        </w:rPr>
        <w:t>Alle domande di pagamento si applicano le disposizioni in materia di controlli amministrativi e in</w:t>
      </w:r>
      <w:r w:rsidRPr="007B059A">
        <w:t xml:space="preserve"> </w:t>
      </w:r>
      <w:r w:rsidRPr="007B059A">
        <w:rPr>
          <w:u w:val="single"/>
        </w:rPr>
        <w:t>loco previste dal Regolamento (UE) 809/2014.</w:t>
      </w:r>
    </w:p>
    <w:p w14:paraId="07FDBCDD" w14:textId="34F54212" w:rsidR="00FD256D" w:rsidRPr="007B059A" w:rsidRDefault="00715880" w:rsidP="005E2A3B">
      <w:pPr>
        <w:pStyle w:val="Corpotesto"/>
        <w:spacing w:before="215" w:line="276" w:lineRule="auto"/>
        <w:ind w:right="116"/>
      </w:pPr>
      <w:r w:rsidRPr="007B059A">
        <w:t>Il GAL STS</w:t>
      </w:r>
      <w:r w:rsidR="0095078D" w:rsidRPr="007B059A">
        <w:t xml:space="preserve"> si riserva per investimenti di entità minore o nel caso in cui si ritenga che vi sia un rischio limitato del mancato rispetto delle condizioni di ammissibilità di non effettuare le visite sul luogo di cui al comma precedente.</w:t>
      </w:r>
    </w:p>
    <w:p w14:paraId="5655DB02" w14:textId="4D22FF15" w:rsidR="00FD256D" w:rsidRDefault="0095078D" w:rsidP="0080648B">
      <w:pPr>
        <w:pStyle w:val="Corpotesto"/>
        <w:spacing w:before="162" w:line="276" w:lineRule="auto"/>
        <w:ind w:right="120"/>
      </w:pPr>
      <w:r w:rsidRPr="007B059A">
        <w:t>Eventuali maggiori costi accertati rispetto a quelli preventivamente ammessi non possono essere riconosciuti ai fini della liquidazione.</w:t>
      </w:r>
      <w:r w:rsidR="0080648B">
        <w:t xml:space="preserve"> </w:t>
      </w:r>
      <w:r w:rsidRPr="007B059A">
        <w:t>Qualora, nel corso dei suddetti controlli, il funzionario incaricato rilevi difformità, infrazioni o anomalie, è tenuto a darne comunicazione sia all’Organismo Pagatore sia al Dipartimento Agricoltura e Risorse Agroalimentari che provvede, fatta salva l’applicazione di eventuali sanzioni penali e amministrative, a notificare all’inadempiente l’infrazione rilevata. Nel termine perentorio di 30 giorni dal ricevimento della notifica il beneficiario può opporre ricorso presentando, a norma dell’art. 10 della legge 241/90, le proprie contro deduzioni mediante memorie scritte o documenti integrativi al Responsabile del Procedimento.</w:t>
      </w:r>
    </w:p>
    <w:p w14:paraId="0B2FFC1C" w14:textId="77777777" w:rsidR="003B4226" w:rsidRDefault="003B4226" w:rsidP="0080648B">
      <w:pPr>
        <w:pStyle w:val="Corpotesto"/>
        <w:spacing w:before="162" w:line="276" w:lineRule="auto"/>
        <w:ind w:right="120"/>
      </w:pPr>
    </w:p>
    <w:p w14:paraId="4AE7771E" w14:textId="77777777" w:rsidR="003B4226" w:rsidRDefault="003B4226" w:rsidP="0080648B">
      <w:pPr>
        <w:pStyle w:val="Corpotesto"/>
        <w:spacing w:before="162" w:line="276" w:lineRule="auto"/>
        <w:ind w:right="120"/>
      </w:pPr>
    </w:p>
    <w:p w14:paraId="2CD1958A" w14:textId="77777777" w:rsidR="003B4226" w:rsidRDefault="003B4226" w:rsidP="0080648B">
      <w:pPr>
        <w:pStyle w:val="Corpotesto"/>
        <w:spacing w:before="162" w:line="276" w:lineRule="auto"/>
        <w:ind w:right="120"/>
      </w:pPr>
    </w:p>
    <w:p w14:paraId="7F62883A" w14:textId="77777777" w:rsidR="003B4226" w:rsidRDefault="003B4226" w:rsidP="0080648B">
      <w:pPr>
        <w:pStyle w:val="Corpotesto"/>
        <w:spacing w:before="162" w:line="276" w:lineRule="auto"/>
        <w:ind w:right="120"/>
      </w:pPr>
    </w:p>
    <w:p w14:paraId="021102A6" w14:textId="77777777" w:rsidR="003B4226" w:rsidRDefault="003B4226" w:rsidP="0080648B">
      <w:pPr>
        <w:pStyle w:val="Corpotesto"/>
        <w:spacing w:before="162" w:line="276" w:lineRule="auto"/>
        <w:ind w:right="120"/>
      </w:pPr>
    </w:p>
    <w:p w14:paraId="619F4B3B" w14:textId="77777777" w:rsidR="003B4226" w:rsidRDefault="003B4226" w:rsidP="0080648B">
      <w:pPr>
        <w:pStyle w:val="Corpotesto"/>
        <w:spacing w:before="162" w:line="276" w:lineRule="auto"/>
        <w:ind w:right="120"/>
      </w:pPr>
    </w:p>
    <w:p w14:paraId="371607BA" w14:textId="77777777" w:rsidR="003B4226" w:rsidRDefault="003B4226" w:rsidP="0080648B">
      <w:pPr>
        <w:pStyle w:val="Corpotesto"/>
        <w:spacing w:before="162" w:line="276" w:lineRule="auto"/>
        <w:ind w:right="120"/>
      </w:pPr>
    </w:p>
    <w:p w14:paraId="63334DA0" w14:textId="77777777" w:rsidR="003B4226" w:rsidRDefault="003B4226" w:rsidP="0080648B">
      <w:pPr>
        <w:pStyle w:val="Corpotesto"/>
        <w:spacing w:before="162" w:line="276" w:lineRule="auto"/>
        <w:ind w:right="120"/>
      </w:pPr>
    </w:p>
    <w:p w14:paraId="4235D1E9" w14:textId="77777777" w:rsidR="003B4226" w:rsidRDefault="003B4226" w:rsidP="0080648B">
      <w:pPr>
        <w:pStyle w:val="Corpotesto"/>
        <w:spacing w:before="162" w:line="276" w:lineRule="auto"/>
        <w:ind w:right="120"/>
      </w:pPr>
    </w:p>
    <w:p w14:paraId="25C2A8DE" w14:textId="77777777" w:rsidR="003B4226" w:rsidRDefault="003B4226" w:rsidP="0080648B">
      <w:pPr>
        <w:pStyle w:val="Corpotesto"/>
        <w:spacing w:before="162" w:line="276" w:lineRule="auto"/>
        <w:ind w:right="120"/>
      </w:pPr>
    </w:p>
    <w:p w14:paraId="37D52298" w14:textId="77777777" w:rsidR="003B4226" w:rsidRDefault="003B4226" w:rsidP="0080648B">
      <w:pPr>
        <w:pStyle w:val="Corpotesto"/>
        <w:spacing w:before="162" w:line="276" w:lineRule="auto"/>
        <w:ind w:right="120"/>
      </w:pPr>
    </w:p>
    <w:p w14:paraId="069CE1D0" w14:textId="77777777" w:rsidR="003B4226" w:rsidRDefault="003B4226" w:rsidP="0080648B">
      <w:pPr>
        <w:pStyle w:val="Corpotesto"/>
        <w:spacing w:before="162" w:line="276" w:lineRule="auto"/>
        <w:ind w:right="120"/>
      </w:pPr>
    </w:p>
    <w:p w14:paraId="4B8F8BB4" w14:textId="77777777" w:rsidR="003B4226" w:rsidRPr="0080648B" w:rsidRDefault="003B4226" w:rsidP="0080648B">
      <w:pPr>
        <w:pStyle w:val="Corpotesto"/>
        <w:spacing w:before="162" w:line="276" w:lineRule="auto"/>
        <w:ind w:right="120"/>
      </w:pPr>
    </w:p>
    <w:p w14:paraId="36BFBF15" w14:textId="77777777" w:rsidR="00FD256D" w:rsidRPr="009B2FB8" w:rsidRDefault="0095078D" w:rsidP="009B2FB8">
      <w:pPr>
        <w:pStyle w:val="Titolo1"/>
        <w:numPr>
          <w:ilvl w:val="0"/>
          <w:numId w:val="32"/>
        </w:numPr>
      </w:pPr>
      <w:bookmarkStart w:id="37" w:name="_bookmark13"/>
      <w:bookmarkStart w:id="38" w:name="_Toc50717860"/>
      <w:bookmarkStart w:id="39" w:name="_Toc67327656"/>
      <w:bookmarkEnd w:id="37"/>
      <w:r w:rsidRPr="009B2FB8">
        <w:lastRenderedPageBreak/>
        <w:t>NORME GENERALI PER L’ESECUZIONE DEL PROGETTO</w:t>
      </w:r>
      <w:bookmarkEnd w:id="38"/>
      <w:bookmarkEnd w:id="39"/>
    </w:p>
    <w:p w14:paraId="75125CEC" w14:textId="4465F54A" w:rsidR="00FD256D" w:rsidRPr="007B059A" w:rsidRDefault="0095078D" w:rsidP="00B34AE1">
      <w:pPr>
        <w:pStyle w:val="Corpotesto"/>
        <w:spacing w:before="163" w:line="276" w:lineRule="auto"/>
        <w:ind w:right="110"/>
      </w:pPr>
      <w:r w:rsidRPr="007B059A">
        <w:t>Nel caso di sovvenzioni, per rendere trasparenti e documentabili tutte le operazioni finanziarie connesse alla realizzazione degli interventi approvati, le spese potranno essere sostenute utilizzando esclusivamente conti bancari o postali intestati</w:t>
      </w:r>
      <w:r w:rsidR="0080648B">
        <w:t xml:space="preserve"> (o cointestati) al Capofila e </w:t>
      </w:r>
      <w:proofErr w:type="gramStart"/>
      <w:r w:rsidR="0080648B">
        <w:t>ai  partner</w:t>
      </w:r>
      <w:proofErr w:type="gramEnd"/>
      <w:r w:rsidRPr="007B059A">
        <w:t>. Non sono pertanto ammissibili pagamenti provenienti da conti correnti intestati ad altri soggetti, neppure nel caso in cui il beneficiario abbia la delega ad operare su di essi.</w:t>
      </w:r>
    </w:p>
    <w:p w14:paraId="5C83B0D6" w14:textId="77777777" w:rsidR="00FD256D" w:rsidRPr="007B059A" w:rsidRDefault="0095078D" w:rsidP="00B34AE1">
      <w:pPr>
        <w:pStyle w:val="Corpotesto"/>
        <w:spacing w:before="158" w:line="276" w:lineRule="auto"/>
        <w:ind w:right="110"/>
      </w:pPr>
      <w:r w:rsidRPr="007B059A">
        <w:t>Nel caso particolare di pagamento di una fornitura tramite finanziaria o istituto bancario, la spesa si considera sostenuta direttamente dal beneficiario, ancorché l’importo non sia transitato sul suo conto corrente, ma sia direttamente trasmesso dall’istituto che eroga il prestito al fornitore del bene oggetto del contributo, unicamente qualora nel contratto di finanziamento si riscontrino le seguenti condizioni:</w:t>
      </w:r>
    </w:p>
    <w:p w14:paraId="4323D92F" w14:textId="77777777" w:rsidR="00FD256D" w:rsidRPr="007B059A" w:rsidRDefault="0095078D" w:rsidP="00B34AE1">
      <w:pPr>
        <w:pStyle w:val="Paragrafoelenco"/>
        <w:numPr>
          <w:ilvl w:val="0"/>
          <w:numId w:val="9"/>
        </w:numPr>
        <w:tabs>
          <w:tab w:val="left" w:pos="822"/>
        </w:tabs>
        <w:spacing w:before="161" w:line="276" w:lineRule="auto"/>
        <w:ind w:right="244"/>
        <w:jc w:val="both"/>
      </w:pPr>
      <w:proofErr w:type="gramStart"/>
      <w:r w:rsidRPr="007B059A">
        <w:t>l’ordine</w:t>
      </w:r>
      <w:proofErr w:type="gramEnd"/>
      <w:r w:rsidRPr="007B059A">
        <w:t xml:space="preserve"> di pagamento nei confronti del fornitore è dato dal beneficiario stesso alla banca erogatrice del</w:t>
      </w:r>
      <w:r w:rsidRPr="007B059A">
        <w:rPr>
          <w:spacing w:val="-1"/>
        </w:rPr>
        <w:t xml:space="preserve"> </w:t>
      </w:r>
      <w:r w:rsidRPr="007B059A">
        <w:t>prestito;</w:t>
      </w:r>
    </w:p>
    <w:p w14:paraId="514FB8F0" w14:textId="77777777" w:rsidR="00FD256D" w:rsidRPr="007B059A" w:rsidRDefault="0095078D" w:rsidP="00B34AE1">
      <w:pPr>
        <w:pStyle w:val="Paragrafoelenco"/>
        <w:numPr>
          <w:ilvl w:val="0"/>
          <w:numId w:val="9"/>
        </w:numPr>
        <w:tabs>
          <w:tab w:val="left" w:pos="822"/>
        </w:tabs>
        <w:spacing w:before="1" w:line="276" w:lineRule="auto"/>
        <w:ind w:right="241"/>
        <w:jc w:val="both"/>
      </w:pPr>
      <w:proofErr w:type="gramStart"/>
      <w:r w:rsidRPr="007B059A">
        <w:t>il</w:t>
      </w:r>
      <w:proofErr w:type="gramEnd"/>
      <w:r w:rsidRPr="007B059A">
        <w:t xml:space="preserve"> bene risulta di proprietà del beneficiario e nessun privilegio speciale ex art. 46 viene istituito sul bene medesimo oggetto dell’acquisto cui è espressamente finalizzato il prestito, ma unicamente il privilegio legale (ex art. 44 </w:t>
      </w:r>
      <w:proofErr w:type="spellStart"/>
      <w:r w:rsidRPr="007B059A">
        <w:t>D.lgs</w:t>
      </w:r>
      <w:proofErr w:type="spellEnd"/>
      <w:r w:rsidRPr="007B059A">
        <w:t xml:space="preserve"> 385/93) sui beni</w:t>
      </w:r>
      <w:r w:rsidRPr="007B059A">
        <w:rPr>
          <w:spacing w:val="-22"/>
        </w:rPr>
        <w:t xml:space="preserve"> </w:t>
      </w:r>
      <w:r w:rsidRPr="007B059A">
        <w:t>aziendali.</w:t>
      </w:r>
    </w:p>
    <w:p w14:paraId="7A76B95C" w14:textId="77777777" w:rsidR="00FD256D" w:rsidRPr="007B059A" w:rsidRDefault="0095078D" w:rsidP="00B34AE1">
      <w:pPr>
        <w:pStyle w:val="Corpotesto"/>
        <w:spacing w:before="167" w:line="276" w:lineRule="auto"/>
        <w:ind w:right="118"/>
      </w:pPr>
      <w:r w:rsidRPr="007B059A">
        <w:t>Il beneficiario, per dimostrare l’avvenuto pagamento delle spese inerenti un progetto approvato, con documenti intestati allo stesso, utilizza le seguenti</w:t>
      </w:r>
      <w:r w:rsidRPr="007B059A">
        <w:rPr>
          <w:spacing w:val="-4"/>
        </w:rPr>
        <w:t xml:space="preserve"> </w:t>
      </w:r>
      <w:r w:rsidRPr="007B059A">
        <w:t>modalità:</w:t>
      </w:r>
    </w:p>
    <w:p w14:paraId="3EF89A89" w14:textId="6309E0CB" w:rsidR="00FD256D" w:rsidRPr="007B059A" w:rsidRDefault="0095078D" w:rsidP="00B34AE1">
      <w:pPr>
        <w:pStyle w:val="Paragrafoelenco"/>
        <w:numPr>
          <w:ilvl w:val="1"/>
          <w:numId w:val="27"/>
        </w:numPr>
        <w:tabs>
          <w:tab w:val="left" w:pos="822"/>
        </w:tabs>
        <w:spacing w:before="165" w:line="276" w:lineRule="auto"/>
        <w:ind w:right="238"/>
        <w:jc w:val="both"/>
        <w:sectPr w:rsidR="00FD256D" w:rsidRPr="007B059A">
          <w:footerReference w:type="default" r:id="rId14"/>
          <w:pgSz w:w="11910" w:h="16840"/>
          <w:pgMar w:top="2560" w:right="1020" w:bottom="1100" w:left="1020" w:header="1489" w:footer="915" w:gutter="0"/>
          <w:cols w:space="720"/>
        </w:sectPr>
      </w:pPr>
      <w:r w:rsidRPr="007B059A">
        <w:t>Bonifico o ricevuta bancaria (Riba). Il beneficiario deve produrre la ricevuta del bonifico, la Riba o altra documentazione equiparabile, con riferimento a ciascun documento di spesa rendicontato. Tale documentazione, rilasciata dall’istituto di credito, deve essere allegata al pertinente documento di spesa. Nel caso in cui il bonifico sia disposto tramite “home banking”, il beneficiario del contributo è tenuto a produrre la stampa dell’operazione dalla quale</w:t>
      </w:r>
      <w:r w:rsidRPr="007B059A">
        <w:rPr>
          <w:spacing w:val="28"/>
        </w:rPr>
        <w:t xml:space="preserve"> </w:t>
      </w:r>
      <w:r w:rsidRPr="007B059A">
        <w:t>risulti</w:t>
      </w:r>
      <w:r w:rsidRPr="007B059A">
        <w:rPr>
          <w:spacing w:val="29"/>
        </w:rPr>
        <w:t xml:space="preserve"> </w:t>
      </w:r>
      <w:r w:rsidRPr="007B059A">
        <w:t>la</w:t>
      </w:r>
      <w:r w:rsidRPr="007B059A">
        <w:rPr>
          <w:spacing w:val="29"/>
        </w:rPr>
        <w:t xml:space="preserve"> </w:t>
      </w:r>
      <w:r w:rsidRPr="007B059A">
        <w:t>data</w:t>
      </w:r>
      <w:r w:rsidRPr="007B059A">
        <w:rPr>
          <w:spacing w:val="29"/>
        </w:rPr>
        <w:t xml:space="preserve"> </w:t>
      </w:r>
      <w:r w:rsidRPr="007B059A">
        <w:t>ed</w:t>
      </w:r>
      <w:r w:rsidRPr="007B059A">
        <w:rPr>
          <w:spacing w:val="29"/>
        </w:rPr>
        <w:t xml:space="preserve"> </w:t>
      </w:r>
      <w:r w:rsidRPr="007B059A">
        <w:t>il</w:t>
      </w:r>
      <w:r w:rsidRPr="007B059A">
        <w:rPr>
          <w:spacing w:val="28"/>
        </w:rPr>
        <w:t xml:space="preserve"> </w:t>
      </w:r>
      <w:r w:rsidRPr="007B059A">
        <w:t>numero</w:t>
      </w:r>
      <w:r w:rsidRPr="007B059A">
        <w:rPr>
          <w:spacing w:val="30"/>
        </w:rPr>
        <w:t xml:space="preserve"> </w:t>
      </w:r>
      <w:r w:rsidRPr="007B059A">
        <w:t>della</w:t>
      </w:r>
      <w:r w:rsidRPr="007B059A">
        <w:rPr>
          <w:spacing w:val="29"/>
        </w:rPr>
        <w:t xml:space="preserve"> </w:t>
      </w:r>
      <w:r w:rsidRPr="007B059A">
        <w:t>transazione</w:t>
      </w:r>
      <w:r w:rsidRPr="007B059A">
        <w:rPr>
          <w:spacing w:val="29"/>
        </w:rPr>
        <w:t xml:space="preserve"> </w:t>
      </w:r>
      <w:r w:rsidRPr="007B059A">
        <w:t>eseguita,</w:t>
      </w:r>
      <w:r w:rsidRPr="007B059A">
        <w:rPr>
          <w:spacing w:val="30"/>
        </w:rPr>
        <w:t xml:space="preserve"> </w:t>
      </w:r>
      <w:r w:rsidRPr="007B059A">
        <w:t>oltre</w:t>
      </w:r>
      <w:r w:rsidRPr="007B059A">
        <w:rPr>
          <w:spacing w:val="28"/>
        </w:rPr>
        <w:t xml:space="preserve"> </w:t>
      </w:r>
      <w:r w:rsidRPr="007B059A">
        <w:t>alla</w:t>
      </w:r>
      <w:r w:rsidRPr="007B059A">
        <w:rPr>
          <w:spacing w:val="29"/>
        </w:rPr>
        <w:t xml:space="preserve"> </w:t>
      </w:r>
      <w:r w:rsidRPr="007B059A">
        <w:t>descrizione</w:t>
      </w:r>
      <w:r w:rsidRPr="007B059A">
        <w:rPr>
          <w:spacing w:val="29"/>
        </w:rPr>
        <w:t xml:space="preserve"> </w:t>
      </w:r>
      <w:r w:rsidRPr="007B059A">
        <w:t>della</w:t>
      </w:r>
      <w:r w:rsidR="003B4226">
        <w:t xml:space="preserve"> </w:t>
      </w:r>
      <w:r w:rsidR="003B4226" w:rsidRPr="007B059A">
        <w:t>causale dell’operazione a cui la stessa fa riferimento, nonché la stampa dell'estratto conto riferito all'operazione o qualsiasi altro documento che dimostra l'avvenuta transazione</w:t>
      </w:r>
      <w:r w:rsidR="003B4226">
        <w:t>;</w:t>
      </w:r>
    </w:p>
    <w:p w14:paraId="322E8E17" w14:textId="7F4C548A" w:rsidR="00FD256D" w:rsidRPr="007B059A" w:rsidRDefault="0095078D" w:rsidP="003B4226">
      <w:pPr>
        <w:pStyle w:val="Corpotesto"/>
        <w:spacing w:before="215" w:line="276" w:lineRule="auto"/>
        <w:ind w:left="1440"/>
        <w:jc w:val="left"/>
      </w:pPr>
      <w:r w:rsidRPr="007B059A">
        <w:lastRenderedPageBreak/>
        <w:t>.</w:t>
      </w:r>
    </w:p>
    <w:p w14:paraId="3F0DDB9A" w14:textId="77777777" w:rsidR="00FD256D" w:rsidRPr="007B059A" w:rsidRDefault="0095078D" w:rsidP="00B34AE1">
      <w:pPr>
        <w:pStyle w:val="Paragrafoelenco"/>
        <w:numPr>
          <w:ilvl w:val="1"/>
          <w:numId w:val="27"/>
        </w:numPr>
        <w:tabs>
          <w:tab w:val="left" w:pos="822"/>
        </w:tabs>
        <w:spacing w:before="160" w:line="276" w:lineRule="auto"/>
        <w:ind w:right="240"/>
        <w:jc w:val="both"/>
      </w:pPr>
      <w:r w:rsidRPr="007B059A">
        <w:t xml:space="preserve">Assegno. Tale modalità può essere accettata, purché l’assegno sia sempre emesso </w:t>
      </w:r>
      <w:proofErr w:type="gramStart"/>
      <w:r w:rsidRPr="007B059A">
        <w:t>con  la</w:t>
      </w:r>
      <w:proofErr w:type="gramEnd"/>
      <w:r w:rsidRPr="007B059A">
        <w:t xml:space="preserve"> dicitura “non trasferibile” e il beneficiario produca l’estratto conto rilasciato dall’istituto di credito di appoggio riferito all’assegno con il quale è stato effettuato il pagamento e, possibilmente, la fotocopia dell’assegno emesso. Nel caso di pagamenti effettuati con assegni circolari e/o bancari, è consigliabile richiedere di allegare copia della "traenza" del pertinente titolo rilasciata dall'istituto di</w:t>
      </w:r>
      <w:r w:rsidRPr="007B059A">
        <w:rPr>
          <w:spacing w:val="-10"/>
        </w:rPr>
        <w:t xml:space="preserve"> </w:t>
      </w:r>
      <w:r w:rsidRPr="007B059A">
        <w:t>credito.</w:t>
      </w:r>
    </w:p>
    <w:p w14:paraId="11AE7538" w14:textId="77777777" w:rsidR="00FD256D" w:rsidRPr="007B059A" w:rsidRDefault="0095078D" w:rsidP="00B34AE1">
      <w:pPr>
        <w:pStyle w:val="Paragrafoelenco"/>
        <w:numPr>
          <w:ilvl w:val="1"/>
          <w:numId w:val="27"/>
        </w:numPr>
        <w:tabs>
          <w:tab w:val="left" w:pos="822"/>
        </w:tabs>
        <w:spacing w:before="161" w:line="276" w:lineRule="auto"/>
        <w:ind w:right="238"/>
        <w:jc w:val="both"/>
      </w:pPr>
      <w:r w:rsidRPr="007B059A">
        <w:t>Carta di credito e/o bancomat. Tale modalità, può essere accettata, purché il beneficiario produca l’estratto conto rilasciato dall’istituto di credito di appoggio riferito all’operazione con il quale è stato effettuato il pagamento. Non sono ammessi pagamenti tramite carte prepagate.</w:t>
      </w:r>
    </w:p>
    <w:p w14:paraId="6CD3A9C0" w14:textId="77777777" w:rsidR="00FD256D" w:rsidRPr="007B059A" w:rsidRDefault="0095078D" w:rsidP="00B34AE1">
      <w:pPr>
        <w:pStyle w:val="Paragrafoelenco"/>
        <w:numPr>
          <w:ilvl w:val="1"/>
          <w:numId w:val="27"/>
        </w:numPr>
        <w:tabs>
          <w:tab w:val="left" w:pos="822"/>
        </w:tabs>
        <w:spacing w:before="161" w:line="276" w:lineRule="auto"/>
        <w:ind w:right="239"/>
        <w:jc w:val="both"/>
      </w:pPr>
      <w:r w:rsidRPr="007B059A">
        <w:t>Bollettino postale effettuato tramite conto corrente postale. Tale modalità di pagamento deve essere documentata dalla copia della ricevuta del bollettino, unitamente all’estratto conto in originale. Nello spazio della causale devono essere riportati i dati identificativi del documento di spesa di cui si dimostra il pagamento, quali: nome del destinatario del pagamento, numero e data della fattura pagata, tipo di pagamento (acconto o</w:t>
      </w:r>
      <w:r w:rsidRPr="007B059A">
        <w:rPr>
          <w:spacing w:val="-21"/>
        </w:rPr>
        <w:t xml:space="preserve"> </w:t>
      </w:r>
      <w:r w:rsidRPr="007B059A">
        <w:t>saldo);</w:t>
      </w:r>
    </w:p>
    <w:p w14:paraId="0F2424BD" w14:textId="77777777" w:rsidR="00FD256D" w:rsidRPr="007B059A" w:rsidRDefault="0095078D" w:rsidP="00B34AE1">
      <w:pPr>
        <w:pStyle w:val="Paragrafoelenco"/>
        <w:numPr>
          <w:ilvl w:val="1"/>
          <w:numId w:val="27"/>
        </w:numPr>
        <w:tabs>
          <w:tab w:val="left" w:pos="822"/>
        </w:tabs>
        <w:spacing w:before="160" w:line="276" w:lineRule="auto"/>
        <w:ind w:right="238"/>
        <w:jc w:val="both"/>
      </w:pPr>
      <w:r w:rsidRPr="007B059A">
        <w:t>Vaglia postale. Tale forma di pagamento può essere ammessa a condizione che sia effettuata tramite conto corrente postale e sia documentata dalla copia della ricevuta del vaglia postale e dall’estratto del conto corrente in originale. Nello spazio della causale devono essere riportati i dati identificativi del documento di spesa di cui si dimostra il pagamento, quali: nome del destinatario del pagamento, numero e data della fattura pagata, tipo di pagamento (acconto o</w:t>
      </w:r>
      <w:r w:rsidRPr="007B059A">
        <w:rPr>
          <w:spacing w:val="-7"/>
        </w:rPr>
        <w:t xml:space="preserve"> </w:t>
      </w:r>
      <w:r w:rsidRPr="007B059A">
        <w:t>saldo);</w:t>
      </w:r>
    </w:p>
    <w:p w14:paraId="78A20F0B" w14:textId="77777777" w:rsidR="00FD256D" w:rsidRPr="007B059A" w:rsidRDefault="0095078D" w:rsidP="00B34AE1">
      <w:pPr>
        <w:pStyle w:val="Paragrafoelenco"/>
        <w:numPr>
          <w:ilvl w:val="1"/>
          <w:numId w:val="27"/>
        </w:numPr>
        <w:tabs>
          <w:tab w:val="left" w:pos="822"/>
        </w:tabs>
        <w:spacing w:before="161" w:line="276" w:lineRule="auto"/>
        <w:ind w:right="237"/>
        <w:jc w:val="both"/>
      </w:pPr>
      <w:r w:rsidRPr="007B059A">
        <w:t>MAV (bollettino di Pagamento Mediante Avviso). Tale forma 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w:t>
      </w:r>
      <w:r w:rsidRPr="007B059A">
        <w:rPr>
          <w:spacing w:val="-3"/>
        </w:rPr>
        <w:t xml:space="preserve"> </w:t>
      </w:r>
      <w:r w:rsidRPr="007B059A">
        <w:t>esattrice).</w:t>
      </w:r>
    </w:p>
    <w:p w14:paraId="7C281586" w14:textId="77777777" w:rsidR="00FD256D" w:rsidRPr="007B059A" w:rsidRDefault="0095078D" w:rsidP="00B34AE1">
      <w:pPr>
        <w:pStyle w:val="Paragrafoelenco"/>
        <w:numPr>
          <w:ilvl w:val="1"/>
          <w:numId w:val="27"/>
        </w:numPr>
        <w:tabs>
          <w:tab w:val="left" w:pos="822"/>
        </w:tabs>
        <w:spacing w:before="160" w:line="276" w:lineRule="auto"/>
        <w:ind w:right="239"/>
        <w:jc w:val="both"/>
      </w:pPr>
      <w:r w:rsidRPr="007B059A">
        <w:t>Pagamenti effettuati tramite il modello F24 relativo ai contributi previdenziali, ritenute fiscali e oneri sociali. In sede di rendicontazione, deve essere fornita copia del modello F24 con la ricevuta dell’Agenzia delle Entrate relativa al pagamento o alla accertata compensazione o il timbro dell’ente accettante il pagamento (Banca,</w:t>
      </w:r>
      <w:r w:rsidRPr="007B059A">
        <w:rPr>
          <w:spacing w:val="-11"/>
        </w:rPr>
        <w:t xml:space="preserve"> </w:t>
      </w:r>
      <w:r w:rsidRPr="007B059A">
        <w:t>Poste).</w:t>
      </w:r>
    </w:p>
    <w:p w14:paraId="1E2145AC" w14:textId="77777777" w:rsidR="00B34AE1" w:rsidRPr="007B059A" w:rsidRDefault="0095078D" w:rsidP="00B34AE1">
      <w:pPr>
        <w:pStyle w:val="Paragrafoelenco"/>
        <w:numPr>
          <w:ilvl w:val="1"/>
          <w:numId w:val="27"/>
        </w:numPr>
        <w:spacing w:before="162" w:line="276" w:lineRule="auto"/>
        <w:ind w:right="235"/>
        <w:jc w:val="both"/>
      </w:pPr>
      <w:r w:rsidRPr="007B059A">
        <w:t>Nel caso di pagamenti effettuati da enti pubblici, il momento del pagamento è identificato dalla data di esecuzione del mandato da parte della</w:t>
      </w:r>
      <w:r w:rsidRPr="007B059A">
        <w:rPr>
          <w:spacing w:val="-8"/>
        </w:rPr>
        <w:t xml:space="preserve"> </w:t>
      </w:r>
      <w:r w:rsidRPr="007B059A">
        <w:t>tesoreria.</w:t>
      </w:r>
    </w:p>
    <w:p w14:paraId="09A1EDD3" w14:textId="1451109F" w:rsidR="00FD256D" w:rsidRDefault="0095078D" w:rsidP="00B34AE1">
      <w:pPr>
        <w:pStyle w:val="Paragrafoelenco"/>
        <w:numPr>
          <w:ilvl w:val="1"/>
          <w:numId w:val="27"/>
        </w:numPr>
        <w:spacing w:before="162" w:line="276" w:lineRule="auto"/>
        <w:ind w:right="235"/>
        <w:jc w:val="both"/>
      </w:pPr>
      <w:r w:rsidRPr="007B059A">
        <w:t>Il pagamento in contanti non è consentito</w:t>
      </w:r>
      <w:r w:rsidR="003B4226">
        <w:t>.</w:t>
      </w:r>
    </w:p>
    <w:p w14:paraId="0D01ACDB" w14:textId="77777777" w:rsidR="003B4226" w:rsidRPr="007B059A" w:rsidRDefault="003B4226" w:rsidP="003B4226">
      <w:pPr>
        <w:pStyle w:val="Paragrafoelenco"/>
        <w:spacing w:before="162" w:line="276" w:lineRule="auto"/>
        <w:ind w:left="1440" w:right="235" w:firstLine="0"/>
        <w:jc w:val="both"/>
      </w:pPr>
    </w:p>
    <w:p w14:paraId="459CAD79" w14:textId="77777777" w:rsidR="00B34AE1" w:rsidRPr="007B059A" w:rsidRDefault="00B34AE1" w:rsidP="00B34AE1">
      <w:pPr>
        <w:pStyle w:val="Corpotesto"/>
        <w:spacing w:before="215" w:line="276" w:lineRule="auto"/>
        <w:ind w:right="240"/>
      </w:pPr>
    </w:p>
    <w:p w14:paraId="242D63B6" w14:textId="5905911B" w:rsidR="00FD256D" w:rsidRPr="007B059A" w:rsidRDefault="0095078D" w:rsidP="00B34AE1">
      <w:pPr>
        <w:pStyle w:val="Corpotesto"/>
        <w:spacing w:before="215" w:line="276" w:lineRule="auto"/>
        <w:ind w:right="240"/>
      </w:pPr>
      <w:r w:rsidRPr="007B059A">
        <w:lastRenderedPageBreak/>
        <w:t>In fase di controllo, occorre verificare le fatture e/o la documentazione contabile equivalente, sulle quali è necessario apporre un timbro che riporti il riferimento al pertinente programma o regime di aiuto.</w:t>
      </w:r>
    </w:p>
    <w:p w14:paraId="7C570F76" w14:textId="77777777" w:rsidR="00FD256D" w:rsidRPr="007B059A" w:rsidRDefault="0095078D" w:rsidP="00B34AE1">
      <w:pPr>
        <w:spacing w:before="162" w:line="276" w:lineRule="auto"/>
        <w:ind w:left="112" w:right="109"/>
        <w:jc w:val="both"/>
        <w:rPr>
          <w:i/>
        </w:rPr>
      </w:pPr>
      <w:r w:rsidRPr="007B059A">
        <w:t xml:space="preserve">Sull’originale di tali documenti, ai fini del loro annullamento, deve essere apposto specifico timbro o la dicitura </w:t>
      </w:r>
      <w:r w:rsidRPr="007B059A">
        <w:rPr>
          <w:i/>
        </w:rPr>
        <w:t>“Fattura pagata con il concorso delle risorse FEASR – PSR Calabria 2014-2020.</w:t>
      </w:r>
    </w:p>
    <w:p w14:paraId="32F9139C" w14:textId="33A51FAA" w:rsidR="00FD256D" w:rsidRPr="007B059A" w:rsidRDefault="002E20C4" w:rsidP="00B34AE1">
      <w:pPr>
        <w:pStyle w:val="Corpotesto"/>
        <w:spacing w:line="276" w:lineRule="auto"/>
        <w:ind w:right="118"/>
      </w:pPr>
      <w:proofErr w:type="spellStart"/>
      <w:r w:rsidRPr="007B059A">
        <w:rPr>
          <w:i/>
        </w:rPr>
        <w:t>Gal</w:t>
      </w:r>
      <w:proofErr w:type="spellEnd"/>
      <w:r w:rsidRPr="007B059A">
        <w:rPr>
          <w:i/>
        </w:rPr>
        <w:t xml:space="preserve"> STS </w:t>
      </w:r>
      <w:proofErr w:type="gramStart"/>
      <w:r w:rsidRPr="007B059A">
        <w:rPr>
          <w:i/>
        </w:rPr>
        <w:t xml:space="preserve">Misura </w:t>
      </w:r>
      <w:r w:rsidR="00145CEA">
        <w:rPr>
          <w:i/>
        </w:rPr>
        <w:t xml:space="preserve"> 16.4</w:t>
      </w:r>
      <w:proofErr w:type="gramEnd"/>
      <w:r w:rsidR="000A1FD6">
        <w:rPr>
          <w:i/>
        </w:rPr>
        <w:t xml:space="preserve"> </w:t>
      </w:r>
      <w:r w:rsidR="00717BAC">
        <w:rPr>
          <w:i/>
        </w:rPr>
        <w:t xml:space="preserve"> A. </w:t>
      </w:r>
      <w:proofErr w:type="spellStart"/>
      <w:r w:rsidR="00717BAC">
        <w:rPr>
          <w:i/>
        </w:rPr>
        <w:t>Int</w:t>
      </w:r>
      <w:proofErr w:type="spellEnd"/>
      <w:r w:rsidR="00717BAC">
        <w:rPr>
          <w:i/>
        </w:rPr>
        <w:t xml:space="preserve">. </w:t>
      </w:r>
      <w:r w:rsidR="000A1FD6">
        <w:rPr>
          <w:i/>
        </w:rPr>
        <w:t>CUP……</w:t>
      </w:r>
      <w:r w:rsidR="0095078D" w:rsidRPr="007B059A">
        <w:rPr>
          <w:i/>
        </w:rPr>
        <w:t xml:space="preserve">”. </w:t>
      </w:r>
      <w:r w:rsidR="0095078D" w:rsidRPr="007B059A">
        <w:t>Nel caso di riconoscimento di quota parte dell’importo totale del giustificativo, va specificato l’ammontare della spesa finanziata.</w:t>
      </w:r>
    </w:p>
    <w:p w14:paraId="18721753" w14:textId="77777777" w:rsidR="00FD256D" w:rsidRPr="007B059A" w:rsidRDefault="0095078D" w:rsidP="00B34AE1">
      <w:pPr>
        <w:pStyle w:val="Corpotesto"/>
        <w:spacing w:before="164" w:line="276" w:lineRule="auto"/>
        <w:ind w:right="113"/>
      </w:pPr>
      <w:r w:rsidRPr="007B059A">
        <w:t>Per le operazioni finanziate, il beneficiario, è tenuto obbligatoriamente all’apertura di un apposito conto corrente bancario/postale per i movimenti finanziari relativi alla realizzazione dell’iniziativa per la quale è stato concesso il contributo. Non sono, pertanto, ammissibili pagamenti provenienti da conti correnti intestati ad altri soggetti neppure nel caso in cui il beneficiario abbia la delega ad operare su di</w:t>
      </w:r>
      <w:r w:rsidRPr="007B059A">
        <w:rPr>
          <w:spacing w:val="-3"/>
        </w:rPr>
        <w:t xml:space="preserve"> </w:t>
      </w:r>
      <w:r w:rsidRPr="007B059A">
        <w:t>essi.</w:t>
      </w:r>
    </w:p>
    <w:p w14:paraId="6BF581D9" w14:textId="77777777" w:rsidR="00FD256D" w:rsidRPr="007B059A" w:rsidRDefault="0095078D" w:rsidP="00B34AE1">
      <w:pPr>
        <w:pStyle w:val="Corpotesto"/>
        <w:spacing w:before="161" w:line="276" w:lineRule="auto"/>
        <w:ind w:right="110"/>
      </w:pPr>
      <w:r w:rsidRPr="007B059A">
        <w:t>Le spese di apertura e gestione del conto corrente per la movimentazione delle risorse necessarie alla realizzazione del progetto, sono riconosciute come ammissibili. Non sono invece eleggibili al contributo gli interessi debitori, gli aggi, le spese e le perdite su cambio ed altri oneri meramente finanziari.</w:t>
      </w:r>
    </w:p>
    <w:p w14:paraId="44835299" w14:textId="77777777" w:rsidR="00FD256D" w:rsidRPr="007B059A" w:rsidRDefault="00FD256D">
      <w:pPr>
        <w:pStyle w:val="Corpotesto"/>
        <w:spacing w:before="4"/>
        <w:ind w:left="0"/>
        <w:jc w:val="left"/>
        <w:rPr>
          <w:sz w:val="31"/>
        </w:rPr>
      </w:pPr>
    </w:p>
    <w:p w14:paraId="7D049FA7" w14:textId="77777777" w:rsidR="00FD256D" w:rsidRPr="003B4226" w:rsidRDefault="0095078D" w:rsidP="009B2FB8">
      <w:pPr>
        <w:pStyle w:val="Titolo1"/>
        <w:numPr>
          <w:ilvl w:val="0"/>
          <w:numId w:val="32"/>
        </w:numPr>
      </w:pPr>
      <w:bookmarkStart w:id="40" w:name="_bookmark14"/>
      <w:bookmarkStart w:id="41" w:name="_Toc50717861"/>
      <w:bookmarkStart w:id="42" w:name="_Toc67327657"/>
      <w:bookmarkEnd w:id="40"/>
      <w:r w:rsidRPr="003B4226">
        <w:t>DECORRENZA PER L’AMMISSIBILITÀ DELLE SPESE</w:t>
      </w:r>
      <w:bookmarkEnd w:id="41"/>
      <w:bookmarkEnd w:id="42"/>
    </w:p>
    <w:p w14:paraId="356DD556" w14:textId="77777777" w:rsidR="00FD256D" w:rsidRPr="007B059A" w:rsidRDefault="0095078D" w:rsidP="000B131D">
      <w:pPr>
        <w:pStyle w:val="Corpotesto"/>
        <w:spacing w:before="160" w:line="276" w:lineRule="auto"/>
        <w:ind w:right="110"/>
      </w:pPr>
      <w:r w:rsidRPr="007B059A">
        <w:t>Nel rispetto dell’effetto incentivante assegnato ai contributi pubblici, sono considerate ammissibili (vale a dire selezionabili per il contributo comunitario) le spese sostenute dal beneficiario successivamente alla presentazione della relativa domanda di sostegno, salvo eccezioni espressamente previste nelle disposizioni attuative.</w:t>
      </w:r>
    </w:p>
    <w:p w14:paraId="519E0DE5" w14:textId="77777777" w:rsidR="00FD256D" w:rsidRPr="007B059A" w:rsidRDefault="0095078D" w:rsidP="000B131D">
      <w:pPr>
        <w:pStyle w:val="Corpotesto"/>
        <w:spacing w:before="162" w:line="276" w:lineRule="auto"/>
        <w:ind w:right="119"/>
      </w:pPr>
      <w:r w:rsidRPr="007B059A">
        <w:t>Per quanto inerente alle tipologie di spesa ed ai criteri da utilizzare per la valutazione di ammissibilità delle spese si rimanda all’allegato documento “Linee Guida sull’ammissibilità delle spese relative allo sviluppo rurale 2014-2020”.</w:t>
      </w:r>
    </w:p>
    <w:p w14:paraId="3787F93C" w14:textId="77777777" w:rsidR="00FD256D" w:rsidRPr="007B059A" w:rsidRDefault="00FD256D">
      <w:pPr>
        <w:pStyle w:val="Corpotesto"/>
        <w:spacing w:before="10"/>
        <w:ind w:left="0"/>
        <w:jc w:val="left"/>
        <w:rPr>
          <w:color w:val="548DD4" w:themeColor="text2" w:themeTint="99"/>
          <w:sz w:val="31"/>
        </w:rPr>
      </w:pPr>
    </w:p>
    <w:p w14:paraId="767153FA" w14:textId="77777777" w:rsidR="00FD256D" w:rsidRPr="003B4226" w:rsidRDefault="0095078D" w:rsidP="009B2FB8">
      <w:pPr>
        <w:pStyle w:val="Titolo1"/>
        <w:numPr>
          <w:ilvl w:val="0"/>
          <w:numId w:val="32"/>
        </w:numPr>
      </w:pPr>
      <w:bookmarkStart w:id="43" w:name="_bookmark15"/>
      <w:bookmarkEnd w:id="43"/>
      <w:r w:rsidRPr="003B4226">
        <w:t>T</w:t>
      </w:r>
      <w:bookmarkStart w:id="44" w:name="_Toc50717862"/>
      <w:bookmarkStart w:id="45" w:name="_Toc67327658"/>
      <w:r w:rsidRPr="003B4226">
        <w:t>EMPI DI ESECUZIONE</w:t>
      </w:r>
      <w:bookmarkEnd w:id="44"/>
      <w:bookmarkEnd w:id="45"/>
    </w:p>
    <w:p w14:paraId="387B67F2" w14:textId="77777777" w:rsidR="009638FA" w:rsidRDefault="0095078D" w:rsidP="009638FA">
      <w:pPr>
        <w:pStyle w:val="Corpotesto"/>
        <w:spacing w:before="160" w:line="276" w:lineRule="auto"/>
        <w:ind w:right="225"/>
      </w:pPr>
      <w:r w:rsidRPr="007B059A">
        <w:t>Il tempo massimo concesso per l’esecuzione degli interventi finanziati è previsto specificamente nelle disposizioni attuative della misura/intervento</w:t>
      </w:r>
      <w:r w:rsidR="009638FA">
        <w:t xml:space="preserve"> a decorre dalla data di restituzione del provvedimento di concessione del contributo firmato per accettazione.</w:t>
      </w:r>
    </w:p>
    <w:p w14:paraId="0DEF9925" w14:textId="77777777" w:rsidR="00FD256D" w:rsidRPr="007B059A" w:rsidRDefault="00FD256D">
      <w:pPr>
        <w:pStyle w:val="Corpotesto"/>
        <w:spacing w:before="8"/>
        <w:ind w:left="0"/>
        <w:jc w:val="left"/>
        <w:rPr>
          <w:sz w:val="31"/>
        </w:rPr>
      </w:pPr>
    </w:p>
    <w:p w14:paraId="3BD2C6BB" w14:textId="34AEA284" w:rsidR="00FD256D" w:rsidRPr="003B4226" w:rsidRDefault="0095078D" w:rsidP="009B2FB8">
      <w:pPr>
        <w:pStyle w:val="Titolo1"/>
        <w:numPr>
          <w:ilvl w:val="0"/>
          <w:numId w:val="32"/>
        </w:numPr>
      </w:pPr>
      <w:bookmarkStart w:id="46" w:name="_bookmark16"/>
      <w:bookmarkStart w:id="47" w:name="_Toc50717863"/>
      <w:bookmarkStart w:id="48" w:name="_Toc67327659"/>
      <w:bookmarkEnd w:id="46"/>
      <w:r w:rsidRPr="003B4226">
        <w:t>VARIAZIONI AL PROGETTO</w:t>
      </w:r>
      <w:bookmarkEnd w:id="47"/>
      <w:bookmarkEnd w:id="48"/>
    </w:p>
    <w:p w14:paraId="2A9D80D0" w14:textId="36A7131A" w:rsidR="0066195C" w:rsidRDefault="0066195C" w:rsidP="0066195C">
      <w:pPr>
        <w:pStyle w:val="Titolo1"/>
        <w:ind w:left="142" w:hanging="30"/>
        <w:rPr>
          <w:b w:val="0"/>
          <w:bCs w:val="0"/>
          <w:sz w:val="22"/>
          <w:szCs w:val="22"/>
        </w:rPr>
      </w:pPr>
      <w:bookmarkStart w:id="49" w:name="_Toc67327660"/>
      <w:r w:rsidRPr="0066195C">
        <w:rPr>
          <w:b w:val="0"/>
          <w:bCs w:val="0"/>
          <w:sz w:val="22"/>
          <w:szCs w:val="22"/>
        </w:rPr>
        <w:t>Per le disposizioni in tema di varianti, si rimanda interamente alla circolare esplicativa “Chiarimenti ed indicazioni operative in merito alle ‘domande di variante’”, allegata al DDG n. 8157 del 4 agosto 2020 “PSR Calabria 2014-2020. Emergenza Covid19. Decreto semplificazione misure ad investimento”.</w:t>
      </w:r>
      <w:bookmarkEnd w:id="49"/>
    </w:p>
    <w:p w14:paraId="42949101" w14:textId="77777777" w:rsidR="0066195C" w:rsidRPr="007B059A" w:rsidRDefault="0066195C" w:rsidP="0066195C">
      <w:pPr>
        <w:pStyle w:val="Titolo1"/>
        <w:ind w:left="142" w:hanging="30"/>
        <w:rPr>
          <w:color w:val="548DD4" w:themeColor="text2" w:themeTint="99"/>
        </w:rPr>
      </w:pPr>
    </w:p>
    <w:p w14:paraId="2F477A61" w14:textId="77777777" w:rsidR="00FD256D" w:rsidRPr="003B4226" w:rsidRDefault="0095078D" w:rsidP="009B2FB8">
      <w:pPr>
        <w:pStyle w:val="Titolo1"/>
        <w:numPr>
          <w:ilvl w:val="0"/>
          <w:numId w:val="32"/>
        </w:numPr>
      </w:pPr>
      <w:bookmarkStart w:id="50" w:name="_bookmark20"/>
      <w:bookmarkStart w:id="51" w:name="_Toc50717867"/>
      <w:bookmarkStart w:id="52" w:name="_Toc67327661"/>
      <w:bookmarkEnd w:id="50"/>
      <w:r w:rsidRPr="003B4226">
        <w:t>PROROGHE</w:t>
      </w:r>
      <w:bookmarkEnd w:id="51"/>
      <w:bookmarkEnd w:id="52"/>
    </w:p>
    <w:p w14:paraId="642E97DA" w14:textId="0CCB67FE" w:rsidR="00FD256D" w:rsidRPr="007B059A" w:rsidRDefault="0095078D" w:rsidP="008763AC">
      <w:pPr>
        <w:pStyle w:val="Corpotesto"/>
        <w:spacing w:before="160" w:line="276" w:lineRule="auto"/>
        <w:ind w:right="109"/>
        <w:rPr>
          <w:b/>
        </w:rPr>
      </w:pPr>
      <w:r w:rsidRPr="007B059A">
        <w:t>Le richieste di proroga, debitamente giustificate dal beneficiario e contenenti il nuovo cronoprogramma degli interventi, nonché una relazione tecnica sullo stato di realizzazione dell’ini</w:t>
      </w:r>
      <w:r w:rsidR="003B4226">
        <w:t xml:space="preserve">ziativa </w:t>
      </w:r>
      <w:r w:rsidRPr="007B059A">
        <w:t xml:space="preserve">dovranno essere comunicate alla Struttura competente del </w:t>
      </w:r>
      <w:proofErr w:type="spellStart"/>
      <w:r w:rsidR="008763AC" w:rsidRPr="007B059A">
        <w:t>Gal</w:t>
      </w:r>
      <w:proofErr w:type="spellEnd"/>
      <w:r w:rsidR="008763AC" w:rsidRPr="007B059A">
        <w:t xml:space="preserve"> STS</w:t>
      </w:r>
      <w:r w:rsidRPr="007B059A">
        <w:t xml:space="preserve">. Questo accerta e verifica le condizioni dichiarate dal soggetto beneficiario e concede o meno la proroga per la </w:t>
      </w:r>
      <w:r w:rsidRPr="007B059A">
        <w:lastRenderedPageBreak/>
        <w:t>ultimazione dei lavori. L’ufficio istruttore, a seguito dell’esito dell’istruttoria, comunica la decisione adottata contenente – in caso di accoglimento della richiesta – la data ultima per il completamento dei lavori; in caso di rigetto, i motivi che lo hanno determinato con la specificazione della possibilità di proporre eventuale ricorso nei modi e nei termini di</w:t>
      </w:r>
      <w:r w:rsidRPr="007B059A">
        <w:rPr>
          <w:spacing w:val="-13"/>
        </w:rPr>
        <w:t xml:space="preserve"> </w:t>
      </w:r>
      <w:r w:rsidRPr="007B059A">
        <w:t>legge</w:t>
      </w:r>
      <w:r w:rsidRPr="007B059A">
        <w:rPr>
          <w:b/>
        </w:rPr>
        <w:t>.</w:t>
      </w:r>
    </w:p>
    <w:p w14:paraId="6A84845F" w14:textId="77777777" w:rsidR="00FD256D" w:rsidRPr="007B059A" w:rsidRDefault="0095078D" w:rsidP="008763AC">
      <w:pPr>
        <w:pStyle w:val="Corpotesto"/>
        <w:spacing w:before="160" w:line="276" w:lineRule="auto"/>
        <w:jc w:val="left"/>
      </w:pPr>
      <w:r w:rsidRPr="007B059A">
        <w:t>La concessione della proroga è sempre subordinata ad un controllo amministrativo che riguarderà:</w:t>
      </w:r>
    </w:p>
    <w:p w14:paraId="78D72C37" w14:textId="77777777" w:rsidR="00FD256D" w:rsidRPr="007B059A" w:rsidRDefault="0095078D" w:rsidP="008763AC">
      <w:pPr>
        <w:pStyle w:val="Paragrafoelenco"/>
        <w:numPr>
          <w:ilvl w:val="0"/>
          <w:numId w:val="6"/>
        </w:numPr>
        <w:tabs>
          <w:tab w:val="left" w:pos="822"/>
        </w:tabs>
        <w:spacing w:before="179" w:line="276" w:lineRule="auto"/>
        <w:ind w:right="118" w:hanging="360"/>
      </w:pPr>
      <w:proofErr w:type="gramStart"/>
      <w:r w:rsidRPr="007B059A">
        <w:t>la</w:t>
      </w:r>
      <w:proofErr w:type="gramEnd"/>
      <w:r w:rsidRPr="007B059A">
        <w:t xml:space="preserve"> scadenza della garanzia fideiussoria ed eventuale aggiornamento della stessa al nuovo termine richiesto con la</w:t>
      </w:r>
      <w:r w:rsidRPr="007B059A">
        <w:rPr>
          <w:spacing w:val="-5"/>
        </w:rPr>
        <w:t xml:space="preserve"> </w:t>
      </w:r>
      <w:r w:rsidRPr="007B059A">
        <w:t>proroga;</w:t>
      </w:r>
    </w:p>
    <w:p w14:paraId="71C835E9" w14:textId="77777777" w:rsidR="00FD256D" w:rsidRPr="007B059A" w:rsidRDefault="0095078D" w:rsidP="008763AC">
      <w:pPr>
        <w:pStyle w:val="Paragrafoelenco"/>
        <w:numPr>
          <w:ilvl w:val="0"/>
          <w:numId w:val="6"/>
        </w:numPr>
        <w:tabs>
          <w:tab w:val="left" w:pos="822"/>
        </w:tabs>
        <w:spacing w:line="276" w:lineRule="auto"/>
        <w:ind w:right="114" w:hanging="360"/>
      </w:pPr>
      <w:proofErr w:type="gramStart"/>
      <w:r w:rsidRPr="007B059A">
        <w:t>la</w:t>
      </w:r>
      <w:proofErr w:type="gramEnd"/>
      <w:r w:rsidRPr="007B059A">
        <w:t xml:space="preserve"> sussistenza, debitamente documentata, delle cause e delle motivazioni, che hanno determinato la richiesta di</w:t>
      </w:r>
      <w:r w:rsidRPr="007B059A">
        <w:rPr>
          <w:spacing w:val="-8"/>
        </w:rPr>
        <w:t xml:space="preserve"> </w:t>
      </w:r>
      <w:r w:rsidRPr="007B059A">
        <w:t>proroga;</w:t>
      </w:r>
    </w:p>
    <w:p w14:paraId="28C91645" w14:textId="77777777" w:rsidR="00FD256D" w:rsidRPr="007B059A" w:rsidRDefault="0095078D" w:rsidP="008763AC">
      <w:pPr>
        <w:pStyle w:val="Paragrafoelenco"/>
        <w:numPr>
          <w:ilvl w:val="0"/>
          <w:numId w:val="6"/>
        </w:numPr>
        <w:tabs>
          <w:tab w:val="left" w:pos="822"/>
        </w:tabs>
        <w:spacing w:line="276" w:lineRule="auto"/>
        <w:ind w:right="118" w:hanging="360"/>
      </w:pPr>
      <w:proofErr w:type="gramStart"/>
      <w:r w:rsidRPr="007B059A">
        <w:t>il</w:t>
      </w:r>
      <w:proofErr w:type="gramEnd"/>
      <w:r w:rsidRPr="007B059A">
        <w:t xml:space="preserve"> rispetto della tempistica massima, prevista anche ai sensi delle disposizioni attuative della misura di pertinenza e dal PSR 2014-2020 per la realizzazione del</w:t>
      </w:r>
      <w:r w:rsidRPr="007B059A">
        <w:rPr>
          <w:spacing w:val="-9"/>
        </w:rPr>
        <w:t xml:space="preserve"> </w:t>
      </w:r>
      <w:r w:rsidRPr="007B059A">
        <w:t>progetto.</w:t>
      </w:r>
    </w:p>
    <w:p w14:paraId="45681AD3" w14:textId="77777777" w:rsidR="00FD256D" w:rsidRPr="007B059A" w:rsidRDefault="00FD256D">
      <w:pPr>
        <w:pStyle w:val="Corpotesto"/>
        <w:spacing w:before="2"/>
        <w:ind w:left="0"/>
        <w:jc w:val="left"/>
        <w:rPr>
          <w:sz w:val="31"/>
        </w:rPr>
      </w:pPr>
    </w:p>
    <w:p w14:paraId="45D9EE9D" w14:textId="77777777" w:rsidR="00FD256D" w:rsidRPr="003B4226" w:rsidRDefault="0095078D" w:rsidP="009B2FB8">
      <w:pPr>
        <w:pStyle w:val="Titolo1"/>
        <w:numPr>
          <w:ilvl w:val="0"/>
          <w:numId w:val="32"/>
        </w:numPr>
      </w:pPr>
      <w:bookmarkStart w:id="53" w:name="_bookmark21"/>
      <w:bookmarkStart w:id="54" w:name="_Toc50717868"/>
      <w:bookmarkStart w:id="55" w:name="_Toc67327662"/>
      <w:bookmarkEnd w:id="53"/>
      <w:r w:rsidRPr="003B4226">
        <w:t>CAUSE DI FORZA MAGGIORE</w:t>
      </w:r>
      <w:bookmarkEnd w:id="54"/>
      <w:bookmarkEnd w:id="55"/>
    </w:p>
    <w:p w14:paraId="54A3CE55" w14:textId="77777777" w:rsidR="00FD256D" w:rsidRPr="007B059A" w:rsidRDefault="0095078D" w:rsidP="008763AC">
      <w:pPr>
        <w:pStyle w:val="Corpotesto"/>
        <w:spacing w:before="163" w:line="276" w:lineRule="auto"/>
        <w:ind w:right="113"/>
      </w:pPr>
      <w:r w:rsidRPr="007B059A">
        <w:t>È consentito il recesso senza obbligo di restituzione dei contributi già percepiti per quella parte dell’operazione che è stata realizzata, senza applicazione di alcuna riduzione o sanzione, solo "forza maggiore" e le "circostanze eccezionali" come disciplinato dall’art. 4 reg. UE 640/2014</w:t>
      </w:r>
    </w:p>
    <w:p w14:paraId="2B2F6FCB" w14:textId="77777777" w:rsidR="00FD256D" w:rsidRPr="007B059A" w:rsidRDefault="0095078D" w:rsidP="008763AC">
      <w:pPr>
        <w:pStyle w:val="Paragrafoelenco"/>
        <w:numPr>
          <w:ilvl w:val="0"/>
          <w:numId w:val="5"/>
        </w:numPr>
        <w:tabs>
          <w:tab w:val="left" w:pos="515"/>
        </w:tabs>
        <w:spacing w:before="164" w:line="276" w:lineRule="auto"/>
        <w:jc w:val="both"/>
      </w:pPr>
      <w:proofErr w:type="gramStart"/>
      <w:r w:rsidRPr="007B059A">
        <w:t>il</w:t>
      </w:r>
      <w:proofErr w:type="gramEnd"/>
      <w:r w:rsidRPr="007B059A">
        <w:t xml:space="preserve"> decesso del</w:t>
      </w:r>
      <w:r w:rsidRPr="007B059A">
        <w:rPr>
          <w:spacing w:val="-1"/>
        </w:rPr>
        <w:t xml:space="preserve"> </w:t>
      </w:r>
      <w:r w:rsidRPr="007B059A">
        <w:t>beneficiario;</w:t>
      </w:r>
    </w:p>
    <w:p w14:paraId="55E07B36" w14:textId="77777777" w:rsidR="00FD256D" w:rsidRPr="007B059A" w:rsidRDefault="0095078D" w:rsidP="008763AC">
      <w:pPr>
        <w:pStyle w:val="Paragrafoelenco"/>
        <w:numPr>
          <w:ilvl w:val="0"/>
          <w:numId w:val="5"/>
        </w:numPr>
        <w:tabs>
          <w:tab w:val="left" w:pos="515"/>
        </w:tabs>
        <w:spacing w:before="199" w:line="276" w:lineRule="auto"/>
        <w:jc w:val="both"/>
      </w:pPr>
      <w:proofErr w:type="gramStart"/>
      <w:r w:rsidRPr="007B059A">
        <w:t>l’incapacità</w:t>
      </w:r>
      <w:proofErr w:type="gramEnd"/>
      <w:r w:rsidRPr="007B059A">
        <w:t xml:space="preserve"> professionale di lunga durata del</w:t>
      </w:r>
      <w:r w:rsidRPr="007B059A">
        <w:rPr>
          <w:spacing w:val="-7"/>
        </w:rPr>
        <w:t xml:space="preserve"> </w:t>
      </w:r>
      <w:r w:rsidRPr="007B059A">
        <w:t>beneficiario;</w:t>
      </w:r>
    </w:p>
    <w:p w14:paraId="1FE3B6DD" w14:textId="77777777" w:rsidR="00FD256D" w:rsidRPr="007B059A" w:rsidRDefault="0095078D" w:rsidP="008763AC">
      <w:pPr>
        <w:pStyle w:val="Paragrafoelenco"/>
        <w:numPr>
          <w:ilvl w:val="0"/>
          <w:numId w:val="5"/>
        </w:numPr>
        <w:tabs>
          <w:tab w:val="left" w:pos="515"/>
        </w:tabs>
        <w:spacing w:before="198" w:line="276" w:lineRule="auto"/>
        <w:jc w:val="both"/>
      </w:pPr>
      <w:proofErr w:type="gramStart"/>
      <w:r w:rsidRPr="007B059A">
        <w:t>una</w:t>
      </w:r>
      <w:proofErr w:type="gramEnd"/>
      <w:r w:rsidRPr="007B059A">
        <w:t xml:space="preserve"> calamità naturale grave che colpisce seriamente</w:t>
      </w:r>
      <w:r w:rsidRPr="007B059A">
        <w:rPr>
          <w:spacing w:val="-8"/>
        </w:rPr>
        <w:t xml:space="preserve"> </w:t>
      </w:r>
      <w:r w:rsidRPr="007B059A">
        <w:t>l’azienda;</w:t>
      </w:r>
    </w:p>
    <w:p w14:paraId="7DEAF381" w14:textId="77777777" w:rsidR="00FD256D" w:rsidRPr="007B059A" w:rsidRDefault="0095078D" w:rsidP="008763AC">
      <w:pPr>
        <w:pStyle w:val="Paragrafoelenco"/>
        <w:numPr>
          <w:ilvl w:val="0"/>
          <w:numId w:val="5"/>
        </w:numPr>
        <w:tabs>
          <w:tab w:val="left" w:pos="515"/>
        </w:tabs>
        <w:spacing w:before="198" w:line="276" w:lineRule="auto"/>
        <w:jc w:val="both"/>
      </w:pPr>
      <w:proofErr w:type="gramStart"/>
      <w:r w:rsidRPr="007B059A">
        <w:t>la</w:t>
      </w:r>
      <w:proofErr w:type="gramEnd"/>
      <w:r w:rsidRPr="007B059A">
        <w:t xml:space="preserve"> distruzione fortuita dei fabbricati aziendali adibiti</w:t>
      </w:r>
      <w:r w:rsidRPr="007B059A">
        <w:rPr>
          <w:spacing w:val="-15"/>
        </w:rPr>
        <w:t xml:space="preserve"> </w:t>
      </w:r>
      <w:r w:rsidRPr="007B059A">
        <w:t>all’allevamento;</w:t>
      </w:r>
    </w:p>
    <w:p w14:paraId="398C970C" w14:textId="77777777" w:rsidR="00FD256D" w:rsidRPr="007B059A" w:rsidRDefault="0095078D" w:rsidP="008763AC">
      <w:pPr>
        <w:pStyle w:val="Paragrafoelenco"/>
        <w:numPr>
          <w:ilvl w:val="0"/>
          <w:numId w:val="5"/>
        </w:numPr>
        <w:tabs>
          <w:tab w:val="left" w:pos="513"/>
          <w:tab w:val="left" w:pos="515"/>
        </w:tabs>
        <w:spacing w:before="201" w:line="276" w:lineRule="auto"/>
        <w:ind w:left="473" w:right="111" w:hanging="361"/>
        <w:jc w:val="both"/>
      </w:pPr>
      <w:r w:rsidRPr="007B059A">
        <w:tab/>
      </w:r>
      <w:proofErr w:type="gramStart"/>
      <w:r w:rsidRPr="007B059A">
        <w:t>un’epizoozia</w:t>
      </w:r>
      <w:proofErr w:type="gramEnd"/>
      <w:r w:rsidRPr="007B059A">
        <w:t xml:space="preserve"> o una fitopatia che colpisce la totalità o una parte, rispettivamente, del patrimonio zootecnico o delle colture del beneficiario;</w:t>
      </w:r>
    </w:p>
    <w:p w14:paraId="618B7283" w14:textId="4CF02454" w:rsidR="00FD256D" w:rsidRPr="007B059A" w:rsidRDefault="0095078D" w:rsidP="008763AC">
      <w:pPr>
        <w:pStyle w:val="Paragrafoelenco"/>
        <w:numPr>
          <w:ilvl w:val="0"/>
          <w:numId w:val="5"/>
        </w:numPr>
        <w:tabs>
          <w:tab w:val="left" w:pos="513"/>
          <w:tab w:val="left" w:pos="515"/>
        </w:tabs>
        <w:spacing w:before="165" w:line="276" w:lineRule="auto"/>
        <w:ind w:left="473" w:right="121" w:hanging="361"/>
        <w:jc w:val="both"/>
      </w:pPr>
      <w:r w:rsidRPr="007B059A">
        <w:tab/>
      </w:r>
      <w:proofErr w:type="gramStart"/>
      <w:r w:rsidRPr="007B059A">
        <w:t>l'esproprio</w:t>
      </w:r>
      <w:proofErr w:type="gramEnd"/>
      <w:r w:rsidRPr="007B059A">
        <w:t xml:space="preserve"> della totalità o di una  parte  consistente  dell'azienda se tale esproprio non  poteva essere previsto alla data di presentazione della</w:t>
      </w:r>
      <w:r w:rsidRPr="007B059A">
        <w:rPr>
          <w:spacing w:val="-4"/>
        </w:rPr>
        <w:t xml:space="preserve"> </w:t>
      </w:r>
      <w:r w:rsidRPr="007B059A">
        <w:t>domanda.</w:t>
      </w:r>
    </w:p>
    <w:p w14:paraId="0AF7BFA4" w14:textId="77777777" w:rsidR="00A22FE4" w:rsidRPr="007B059A" w:rsidRDefault="0095078D" w:rsidP="00BA7617">
      <w:pPr>
        <w:pStyle w:val="Corpotesto"/>
        <w:spacing w:before="165" w:line="276" w:lineRule="auto"/>
        <w:ind w:right="114"/>
      </w:pPr>
      <w:r w:rsidRPr="007B059A">
        <w:t xml:space="preserve">I casi di forza maggiore o le circostanze eccezionali devono essere notificati tempestivamente per </w:t>
      </w:r>
    </w:p>
    <w:p w14:paraId="58EF6A03" w14:textId="16E5DA63" w:rsidR="00FD256D" w:rsidRPr="007B059A" w:rsidRDefault="0095078D" w:rsidP="00BA7617">
      <w:pPr>
        <w:pStyle w:val="Corpotesto"/>
        <w:spacing w:before="165" w:line="276" w:lineRule="auto"/>
        <w:ind w:right="114"/>
        <w:rPr>
          <w:sz w:val="20"/>
        </w:rPr>
      </w:pPr>
      <w:proofErr w:type="gramStart"/>
      <w:r w:rsidRPr="007B059A">
        <w:t>iscritto</w:t>
      </w:r>
      <w:proofErr w:type="gramEnd"/>
      <w:r w:rsidRPr="007B059A">
        <w:t xml:space="preserve"> dal beneficiario o dal suo rappresentante </w:t>
      </w:r>
      <w:r w:rsidR="00BA7617" w:rsidRPr="007B059A">
        <w:t xml:space="preserve">al </w:t>
      </w:r>
      <w:proofErr w:type="spellStart"/>
      <w:r w:rsidR="00BA7617" w:rsidRPr="007B059A">
        <w:t>Gal</w:t>
      </w:r>
      <w:proofErr w:type="spellEnd"/>
      <w:r w:rsidR="00BA7617" w:rsidRPr="007B059A">
        <w:t xml:space="preserve"> STS</w:t>
      </w:r>
      <w:r w:rsidRPr="007B059A">
        <w:t xml:space="preserve"> entro 15 giorni lavorativi a decorrere dal giorno in cui il beneficiario o il rappresentante stesso è in grado di provvedervi, unitamente alle relative prove richieste dall’autorità competente.</w:t>
      </w:r>
    </w:p>
    <w:p w14:paraId="73C2CB8E" w14:textId="31C19CA6" w:rsidR="00FD256D" w:rsidRPr="007B059A" w:rsidRDefault="0095078D" w:rsidP="008763AC">
      <w:pPr>
        <w:pStyle w:val="Corpotesto"/>
        <w:spacing w:before="215" w:line="276" w:lineRule="auto"/>
        <w:ind w:right="114"/>
      </w:pPr>
      <w:r w:rsidRPr="007B059A">
        <w:t>Per la causa di forza maggiore relativa alla “incapacità professionale di lunga durata del beneficiario”</w:t>
      </w:r>
      <w:r w:rsidR="00BA7617" w:rsidRPr="007B059A">
        <w:t>, lo stresso</w:t>
      </w:r>
      <w:r w:rsidRPr="007B059A">
        <w:t xml:space="preserve"> deve produrre certificato medico rilasciato da una struttura pubblica da cui si rilevi l’inabilità al lavoro di carattere permanente.</w:t>
      </w:r>
    </w:p>
    <w:p w14:paraId="1307F7F5" w14:textId="77777777" w:rsidR="00FD256D" w:rsidRPr="007B059A" w:rsidRDefault="00FD256D">
      <w:pPr>
        <w:pStyle w:val="Corpotesto"/>
        <w:spacing w:before="5"/>
        <w:ind w:left="0"/>
        <w:jc w:val="left"/>
        <w:rPr>
          <w:sz w:val="31"/>
        </w:rPr>
      </w:pPr>
    </w:p>
    <w:p w14:paraId="33C01EBD" w14:textId="327686E4" w:rsidR="00FD256D" w:rsidRPr="003B4226" w:rsidRDefault="0095078D" w:rsidP="009B2FB8">
      <w:pPr>
        <w:pStyle w:val="Titolo1"/>
        <w:numPr>
          <w:ilvl w:val="0"/>
          <w:numId w:val="32"/>
        </w:numPr>
      </w:pPr>
      <w:bookmarkStart w:id="56" w:name="_bookmark22"/>
      <w:bookmarkStart w:id="57" w:name="_Toc50717869"/>
      <w:bookmarkStart w:id="58" w:name="_Toc67327663"/>
      <w:bookmarkEnd w:id="56"/>
      <w:r w:rsidRPr="003B4226">
        <w:t>RECESSO RINUNCIA DAGLI IMPEGNI</w:t>
      </w:r>
      <w:bookmarkEnd w:id="57"/>
      <w:bookmarkEnd w:id="58"/>
    </w:p>
    <w:p w14:paraId="6C67FCFE" w14:textId="77777777" w:rsidR="00FD256D" w:rsidRPr="007B059A" w:rsidRDefault="0095078D" w:rsidP="00BA7617">
      <w:pPr>
        <w:pStyle w:val="Corpotesto"/>
        <w:spacing w:before="160" w:line="276" w:lineRule="auto"/>
        <w:ind w:right="111"/>
      </w:pPr>
      <w:r w:rsidRPr="007B059A">
        <w:t>Per recesso dagli impegni assunti s’intende la rinuncia volontaria al mantenimento di una o più misure e/o azioni e/o tipologie d’intervento per le quali è stata presentata una richiesta di contributo. L’istanza di rinuncia deve essere presentata dal beneficiario al competente ufficio istruttore.</w:t>
      </w:r>
    </w:p>
    <w:p w14:paraId="6C618F49" w14:textId="77777777" w:rsidR="00FD256D" w:rsidRPr="007B059A" w:rsidRDefault="0095078D" w:rsidP="00BA7617">
      <w:pPr>
        <w:pStyle w:val="Corpotesto"/>
        <w:spacing w:before="162" w:line="276" w:lineRule="auto"/>
        <w:ind w:right="111"/>
      </w:pPr>
      <w:r w:rsidRPr="007B059A">
        <w:lastRenderedPageBreak/>
        <w:t>Il recesso dagli impegni assunti con la domanda è possibile in qualsiasi momento del periodo d’impegno. Il recesso comporta la decadenza totale dal sostegno ed il recupero delle somme già erogate, maggiorate degli interessi legali, ad esclusione di cause di forza maggiore indicate dalle presenti disposizioni.</w:t>
      </w:r>
    </w:p>
    <w:p w14:paraId="75C2DCD3" w14:textId="77777777" w:rsidR="00FD256D" w:rsidRPr="007B059A" w:rsidRDefault="00FD256D">
      <w:pPr>
        <w:pStyle w:val="Corpotesto"/>
        <w:ind w:left="0"/>
        <w:jc w:val="left"/>
        <w:rPr>
          <w:sz w:val="32"/>
        </w:rPr>
      </w:pPr>
    </w:p>
    <w:p w14:paraId="4F9E8DDA" w14:textId="77777777" w:rsidR="00FD256D" w:rsidRPr="003B4226" w:rsidRDefault="0095078D" w:rsidP="009B2FB8">
      <w:pPr>
        <w:pStyle w:val="Titolo1"/>
        <w:numPr>
          <w:ilvl w:val="0"/>
          <w:numId w:val="32"/>
        </w:numPr>
      </w:pPr>
      <w:bookmarkStart w:id="59" w:name="_bookmark23"/>
      <w:bookmarkStart w:id="60" w:name="_Toc50717870"/>
      <w:bookmarkStart w:id="61" w:name="_Toc67327664"/>
      <w:bookmarkEnd w:id="59"/>
      <w:r w:rsidRPr="003B4226">
        <w:t>DISPOSIZIONI IN MATERIA DI INFORMAZIONE E PUBBLICITÀ</w:t>
      </w:r>
      <w:bookmarkEnd w:id="60"/>
      <w:bookmarkEnd w:id="61"/>
    </w:p>
    <w:p w14:paraId="013BAD53" w14:textId="1CADAE25" w:rsidR="00FD256D" w:rsidRPr="007B059A" w:rsidRDefault="00F418BE" w:rsidP="00F418BE">
      <w:pPr>
        <w:pStyle w:val="Titolo2"/>
        <w:rPr>
          <w:rFonts w:ascii="Arial" w:hAnsi="Arial" w:cs="Arial"/>
          <w:b/>
          <w:bCs/>
          <w:color w:val="auto"/>
        </w:rPr>
      </w:pPr>
      <w:bookmarkStart w:id="62" w:name="_bookmark24"/>
      <w:bookmarkStart w:id="63" w:name="_Toc50717871"/>
      <w:bookmarkStart w:id="64" w:name="_Toc67327665"/>
      <w:bookmarkEnd w:id="62"/>
      <w:r w:rsidRPr="007B059A">
        <w:rPr>
          <w:rFonts w:ascii="Arial" w:hAnsi="Arial" w:cs="Arial"/>
          <w:b/>
          <w:bCs/>
          <w:color w:val="auto"/>
        </w:rPr>
        <w:t xml:space="preserve">13.1 </w:t>
      </w:r>
      <w:r w:rsidR="0095078D" w:rsidRPr="007B059A">
        <w:rPr>
          <w:rFonts w:ascii="Arial" w:hAnsi="Arial" w:cs="Arial"/>
          <w:b/>
          <w:bCs/>
          <w:color w:val="auto"/>
        </w:rPr>
        <w:t>Obblighi a carico del</w:t>
      </w:r>
      <w:r w:rsidR="0095078D" w:rsidRPr="007B059A">
        <w:rPr>
          <w:rFonts w:ascii="Arial" w:hAnsi="Arial" w:cs="Arial"/>
          <w:b/>
          <w:bCs/>
          <w:color w:val="auto"/>
          <w:spacing w:val="-6"/>
        </w:rPr>
        <w:t xml:space="preserve"> </w:t>
      </w:r>
      <w:r w:rsidR="0095078D" w:rsidRPr="007B059A">
        <w:rPr>
          <w:rFonts w:ascii="Arial" w:hAnsi="Arial" w:cs="Arial"/>
          <w:b/>
          <w:bCs/>
          <w:color w:val="auto"/>
        </w:rPr>
        <w:t>beneficiario</w:t>
      </w:r>
      <w:bookmarkEnd w:id="63"/>
      <w:bookmarkEnd w:id="64"/>
    </w:p>
    <w:p w14:paraId="6974FBE0" w14:textId="77777777" w:rsidR="00FD256D" w:rsidRPr="007B059A" w:rsidRDefault="0095078D" w:rsidP="004852BD">
      <w:pPr>
        <w:pStyle w:val="Corpotesto"/>
        <w:spacing w:before="161" w:line="276" w:lineRule="auto"/>
        <w:ind w:right="114"/>
      </w:pPr>
      <w:r w:rsidRPr="007B059A">
        <w:t xml:space="preserve">L’allegato III del Reg. 808/2014 e </w:t>
      </w:r>
      <w:proofErr w:type="spellStart"/>
      <w:r w:rsidRPr="007B059A">
        <w:t>s.m.i.</w:t>
      </w:r>
      <w:proofErr w:type="spellEnd"/>
      <w:r w:rsidRPr="007B059A">
        <w:t xml:space="preserve"> dispone che i beneficiari mettano in atto specifiche azioni di informazione e di pubblicità. In</w:t>
      </w:r>
      <w:r w:rsidRPr="007B059A">
        <w:rPr>
          <w:spacing w:val="-5"/>
        </w:rPr>
        <w:t xml:space="preserve"> </w:t>
      </w:r>
      <w:r w:rsidRPr="007B059A">
        <w:t>particolare:</w:t>
      </w:r>
    </w:p>
    <w:p w14:paraId="47EFBF74" w14:textId="77777777" w:rsidR="00FD256D" w:rsidRPr="007B059A" w:rsidRDefault="0095078D" w:rsidP="004852BD">
      <w:pPr>
        <w:pStyle w:val="Paragrafoelenco"/>
        <w:numPr>
          <w:ilvl w:val="0"/>
          <w:numId w:val="4"/>
        </w:numPr>
        <w:tabs>
          <w:tab w:val="left" w:pos="821"/>
          <w:tab w:val="left" w:pos="822"/>
        </w:tabs>
        <w:spacing w:before="164" w:line="276" w:lineRule="auto"/>
        <w:ind w:hanging="360"/>
      </w:pPr>
      <w:proofErr w:type="gramStart"/>
      <w:r w:rsidRPr="007B059A">
        <w:t>l’emblema</w:t>
      </w:r>
      <w:proofErr w:type="gramEnd"/>
      <w:r w:rsidRPr="007B059A">
        <w:rPr>
          <w:spacing w:val="-1"/>
        </w:rPr>
        <w:t xml:space="preserve"> </w:t>
      </w:r>
      <w:r w:rsidRPr="007B059A">
        <w:t>dell’Unione;</w:t>
      </w:r>
    </w:p>
    <w:p w14:paraId="5390ACD7" w14:textId="77777777" w:rsidR="00FD256D" w:rsidRPr="007B059A" w:rsidRDefault="0095078D" w:rsidP="004852BD">
      <w:pPr>
        <w:pStyle w:val="Paragrafoelenco"/>
        <w:numPr>
          <w:ilvl w:val="0"/>
          <w:numId w:val="4"/>
        </w:numPr>
        <w:tabs>
          <w:tab w:val="left" w:pos="821"/>
          <w:tab w:val="left" w:pos="822"/>
        </w:tabs>
        <w:spacing w:before="197" w:line="276" w:lineRule="auto"/>
        <w:ind w:hanging="360"/>
      </w:pPr>
      <w:proofErr w:type="gramStart"/>
      <w:r w:rsidRPr="007B059A">
        <w:t>un</w:t>
      </w:r>
      <w:proofErr w:type="gramEnd"/>
      <w:r w:rsidRPr="007B059A">
        <w:t xml:space="preserve"> riferimento al sostegno da parte del</w:t>
      </w:r>
      <w:r w:rsidRPr="007B059A">
        <w:rPr>
          <w:spacing w:val="-3"/>
        </w:rPr>
        <w:t xml:space="preserve"> </w:t>
      </w:r>
      <w:r w:rsidRPr="007B059A">
        <w:t>FEASR</w:t>
      </w:r>
    </w:p>
    <w:p w14:paraId="70439CED" w14:textId="77777777" w:rsidR="00FD256D" w:rsidRPr="007B059A" w:rsidRDefault="0095078D" w:rsidP="004852BD">
      <w:pPr>
        <w:pStyle w:val="Corpotesto"/>
        <w:spacing w:before="196" w:line="276" w:lineRule="auto"/>
        <w:ind w:right="117"/>
      </w:pPr>
      <w:r w:rsidRPr="007B059A">
        <w:t>Durante l’attuazione di un’operazione, il beneficiario informa il pubblico sul sostegno ottenuto dal FEASR:</w:t>
      </w:r>
    </w:p>
    <w:p w14:paraId="6CE834B8" w14:textId="77777777" w:rsidR="00FD256D" w:rsidRPr="007B059A" w:rsidRDefault="0095078D" w:rsidP="004852BD">
      <w:pPr>
        <w:pStyle w:val="Paragrafoelenco"/>
        <w:numPr>
          <w:ilvl w:val="0"/>
          <w:numId w:val="3"/>
        </w:numPr>
        <w:tabs>
          <w:tab w:val="left" w:pos="822"/>
        </w:tabs>
        <w:spacing w:before="160" w:line="276" w:lineRule="auto"/>
        <w:ind w:right="111" w:hanging="360"/>
        <w:jc w:val="both"/>
      </w:pPr>
      <w:proofErr w:type="gramStart"/>
      <w:r w:rsidRPr="007B059A">
        <w:t>fornendo</w:t>
      </w:r>
      <w:proofErr w:type="gramEnd"/>
      <w:r w:rsidRPr="007B059A">
        <w:t xml:space="preserve">, sul sito web per uso professionale del beneficiario, ove questo esista, una breve descrizione dell’operazione che consenta di evidenziare il nesso tra l’obiettivo del sito </w:t>
      </w:r>
      <w:r w:rsidRPr="007B059A">
        <w:rPr>
          <w:spacing w:val="-2"/>
        </w:rPr>
        <w:t xml:space="preserve">web </w:t>
      </w:r>
      <w:r w:rsidRPr="007B059A">
        <w:t>e il sostegno di cui beneficia l’operazione, in proporzione al livello del sostegno, compresi finalità e risultati, ed evidenziando il sostegno finanziario ricevuto</w:t>
      </w:r>
      <w:r w:rsidRPr="007B059A">
        <w:rPr>
          <w:spacing w:val="-15"/>
        </w:rPr>
        <w:t xml:space="preserve"> </w:t>
      </w:r>
      <w:r w:rsidRPr="007B059A">
        <w:t>dall’Unione;</w:t>
      </w:r>
    </w:p>
    <w:p w14:paraId="233B642B" w14:textId="77777777" w:rsidR="00FD256D" w:rsidRPr="007B059A" w:rsidRDefault="0095078D" w:rsidP="004852BD">
      <w:pPr>
        <w:pStyle w:val="Paragrafoelenco"/>
        <w:numPr>
          <w:ilvl w:val="0"/>
          <w:numId w:val="3"/>
        </w:numPr>
        <w:tabs>
          <w:tab w:val="left" w:pos="822"/>
        </w:tabs>
        <w:spacing w:before="161" w:line="276" w:lineRule="auto"/>
        <w:ind w:right="112" w:hanging="360"/>
        <w:jc w:val="both"/>
      </w:pPr>
      <w:proofErr w:type="gramStart"/>
      <w:r w:rsidRPr="007B059A">
        <w:t>collocando</w:t>
      </w:r>
      <w:proofErr w:type="gramEnd"/>
      <w:r w:rsidRPr="007B059A">
        <w:t>, per le operazioni che non rientrano nell’ambito della lettera c) che beneficiano di un sostegno pubblico totale superiore a 50.000 EUR, almeno un poster (formato minimo A3) o una targa con informazioni sul progetto, che evidenzino il sostegno finanziario dell’Unione, in un luogo facilmente visibile al pubblico. Una targa informativa deve essere affissa anche presso le sedi dei gruppi di azione locale finanziati da</w:t>
      </w:r>
      <w:r w:rsidRPr="007B059A">
        <w:rPr>
          <w:spacing w:val="-11"/>
        </w:rPr>
        <w:t xml:space="preserve"> </w:t>
      </w:r>
      <w:r w:rsidRPr="007B059A">
        <w:t>Leader;</w:t>
      </w:r>
    </w:p>
    <w:p w14:paraId="387E79B2" w14:textId="77777777" w:rsidR="00FD256D" w:rsidRPr="007B059A" w:rsidRDefault="0095078D" w:rsidP="004852BD">
      <w:pPr>
        <w:pStyle w:val="Paragrafoelenco"/>
        <w:numPr>
          <w:ilvl w:val="0"/>
          <w:numId w:val="3"/>
        </w:numPr>
        <w:tabs>
          <w:tab w:val="left" w:pos="822"/>
        </w:tabs>
        <w:spacing w:before="161" w:line="276" w:lineRule="auto"/>
        <w:ind w:right="109" w:hanging="360"/>
        <w:jc w:val="both"/>
      </w:pPr>
      <w:proofErr w:type="gramStart"/>
      <w:r w:rsidRPr="007B059A">
        <w:t>esponendo</w:t>
      </w:r>
      <w:proofErr w:type="gramEnd"/>
      <w:r w:rsidRPr="007B059A">
        <w:t>, in un luogo facilmente visibile al pubblico, un cartellone temporaneo di dimensioni rilevanti per ogni operazione che consista nel finanziamento di infrastrutture o di operazioni di costruzione per le quali il sostegno pubblico complessivo supera 500 000 EUR.</w:t>
      </w:r>
    </w:p>
    <w:p w14:paraId="5EF4F60F" w14:textId="77777777" w:rsidR="00FD256D" w:rsidRPr="007B059A" w:rsidRDefault="0095078D" w:rsidP="004852BD">
      <w:pPr>
        <w:pStyle w:val="Corpotesto"/>
        <w:spacing w:before="215" w:line="276" w:lineRule="auto"/>
        <w:ind w:right="112"/>
      </w:pPr>
      <w:r w:rsidRPr="007B059A">
        <w:t>Entro tre mesi dal completamento di un’operazione, il beneficiario espone una targa permanente o un cartellone pubblicitario di notevoli dimensioni in un luogo facilmente visibile al pubblico per ogni operazione che soddisfi i seguenti criteri:</w:t>
      </w:r>
    </w:p>
    <w:p w14:paraId="76908466" w14:textId="77777777" w:rsidR="00FD256D" w:rsidRPr="007B059A" w:rsidRDefault="0095078D" w:rsidP="004852BD">
      <w:pPr>
        <w:pStyle w:val="Paragrafoelenco"/>
        <w:numPr>
          <w:ilvl w:val="0"/>
          <w:numId w:val="4"/>
        </w:numPr>
        <w:tabs>
          <w:tab w:val="left" w:pos="821"/>
          <w:tab w:val="left" w:pos="822"/>
        </w:tabs>
        <w:spacing w:before="161" w:line="276" w:lineRule="auto"/>
        <w:ind w:hanging="360"/>
      </w:pPr>
      <w:proofErr w:type="gramStart"/>
      <w:r w:rsidRPr="007B059A">
        <w:t>il</w:t>
      </w:r>
      <w:proofErr w:type="gramEnd"/>
      <w:r w:rsidRPr="007B059A">
        <w:t xml:space="preserve"> sostegno pubblico complessivo per l’intervento supera 500 000</w:t>
      </w:r>
      <w:r w:rsidRPr="007B059A">
        <w:rPr>
          <w:spacing w:val="-5"/>
        </w:rPr>
        <w:t xml:space="preserve"> </w:t>
      </w:r>
      <w:r w:rsidRPr="007B059A">
        <w:t>EUR;</w:t>
      </w:r>
    </w:p>
    <w:p w14:paraId="21342CED" w14:textId="77777777" w:rsidR="00FD256D" w:rsidRPr="007B059A" w:rsidRDefault="0095078D" w:rsidP="004852BD">
      <w:pPr>
        <w:pStyle w:val="Paragrafoelenco"/>
        <w:numPr>
          <w:ilvl w:val="0"/>
          <w:numId w:val="4"/>
        </w:numPr>
        <w:tabs>
          <w:tab w:val="left" w:pos="821"/>
          <w:tab w:val="left" w:pos="822"/>
          <w:tab w:val="left" w:pos="2217"/>
          <w:tab w:val="left" w:pos="3237"/>
          <w:tab w:val="left" w:pos="4659"/>
          <w:tab w:val="left" w:pos="5041"/>
          <w:tab w:val="left" w:pos="5497"/>
          <w:tab w:val="left" w:pos="6444"/>
          <w:tab w:val="left" w:pos="7158"/>
          <w:tab w:val="left" w:pos="7492"/>
          <w:tab w:val="left" w:pos="7995"/>
          <w:tab w:val="left" w:pos="9579"/>
        </w:tabs>
        <w:spacing w:before="36" w:line="276" w:lineRule="auto"/>
        <w:ind w:right="113" w:hanging="360"/>
      </w:pPr>
      <w:proofErr w:type="gramStart"/>
      <w:r w:rsidRPr="007B059A">
        <w:t>l’operazione</w:t>
      </w:r>
      <w:proofErr w:type="gramEnd"/>
      <w:r w:rsidRPr="007B059A">
        <w:tab/>
        <w:t>consiste</w:t>
      </w:r>
      <w:r w:rsidRPr="007B059A">
        <w:tab/>
        <w:t>nell’acquisto</w:t>
      </w:r>
      <w:r w:rsidRPr="007B059A">
        <w:tab/>
        <w:t>di</w:t>
      </w:r>
      <w:r w:rsidRPr="007B059A">
        <w:tab/>
        <w:t>un</w:t>
      </w:r>
      <w:r w:rsidRPr="007B059A">
        <w:tab/>
        <w:t>oggetto</w:t>
      </w:r>
      <w:r w:rsidRPr="007B059A">
        <w:tab/>
        <w:t>fisico</w:t>
      </w:r>
      <w:r w:rsidRPr="007B059A">
        <w:tab/>
        <w:t>o</w:t>
      </w:r>
      <w:r w:rsidRPr="007B059A">
        <w:tab/>
        <w:t>nel</w:t>
      </w:r>
      <w:r w:rsidRPr="007B059A">
        <w:tab/>
        <w:t>finanziamento</w:t>
      </w:r>
      <w:r w:rsidRPr="007B059A">
        <w:tab/>
      </w:r>
      <w:r w:rsidRPr="007B059A">
        <w:rPr>
          <w:spacing w:val="-9"/>
        </w:rPr>
        <w:t xml:space="preserve">di </w:t>
      </w:r>
      <w:r w:rsidRPr="007B059A">
        <w:t>un’infrastruttura o di operazioni di</w:t>
      </w:r>
      <w:r w:rsidRPr="007B059A">
        <w:rPr>
          <w:spacing w:val="-5"/>
        </w:rPr>
        <w:t xml:space="preserve"> </w:t>
      </w:r>
      <w:r w:rsidRPr="007B059A">
        <w:t>costruzione.</w:t>
      </w:r>
    </w:p>
    <w:p w14:paraId="69AC3AEA" w14:textId="77777777" w:rsidR="00FD256D" w:rsidRPr="007B059A" w:rsidRDefault="0095078D" w:rsidP="004852BD">
      <w:pPr>
        <w:pStyle w:val="Corpotesto"/>
        <w:spacing w:before="7" w:line="276" w:lineRule="auto"/>
        <w:ind w:right="119"/>
      </w:pPr>
      <w:r w:rsidRPr="007B059A">
        <w:t>Il cartellone indica il nome e il principale obiettivo dell’operazione e mette in evidenza il sostegno finanziario dell’Unione.</w:t>
      </w:r>
    </w:p>
    <w:p w14:paraId="0F5D1367" w14:textId="348641AB" w:rsidR="00FD256D" w:rsidRDefault="0095078D" w:rsidP="004852BD">
      <w:pPr>
        <w:pStyle w:val="Corpotesto"/>
        <w:spacing w:before="166" w:line="276" w:lineRule="auto"/>
        <w:ind w:right="118"/>
      </w:pPr>
      <w:r w:rsidRPr="007B059A">
        <w:t>I cartelloni, i poster, le targhe e i siti web recano una descrizione del progetto/dell’intervento e gli elementi di cui alla parte 2, punto 1. Queste informazioni occupano almeno il 25 % dello spazio del cartellone, della targa o della pagina web.</w:t>
      </w:r>
    </w:p>
    <w:p w14:paraId="1D920AD3" w14:textId="77777777" w:rsidR="009638FA" w:rsidRPr="007B059A" w:rsidRDefault="009638FA" w:rsidP="004852BD">
      <w:pPr>
        <w:pStyle w:val="Corpotesto"/>
        <w:spacing w:before="166" w:line="276" w:lineRule="auto"/>
        <w:ind w:right="118"/>
      </w:pPr>
    </w:p>
    <w:p w14:paraId="1834C958" w14:textId="4641A88D" w:rsidR="00FD256D" w:rsidRPr="007B059A" w:rsidRDefault="00F418BE" w:rsidP="00F418BE">
      <w:pPr>
        <w:pStyle w:val="Titolo2"/>
        <w:rPr>
          <w:rFonts w:ascii="Arial" w:hAnsi="Arial" w:cs="Arial"/>
          <w:b/>
          <w:bCs/>
          <w:color w:val="auto"/>
        </w:rPr>
      </w:pPr>
      <w:bookmarkStart w:id="65" w:name="_bookmark25"/>
      <w:bookmarkStart w:id="66" w:name="_Toc50717872"/>
      <w:bookmarkStart w:id="67" w:name="_Toc67327666"/>
      <w:bookmarkEnd w:id="65"/>
      <w:r w:rsidRPr="007B059A">
        <w:rPr>
          <w:rFonts w:ascii="Arial" w:hAnsi="Arial" w:cs="Arial"/>
          <w:b/>
          <w:bCs/>
          <w:color w:val="auto"/>
        </w:rPr>
        <w:lastRenderedPageBreak/>
        <w:t xml:space="preserve">13.2 </w:t>
      </w:r>
      <w:r w:rsidR="0095078D" w:rsidRPr="007B059A">
        <w:rPr>
          <w:rFonts w:ascii="Arial" w:hAnsi="Arial" w:cs="Arial"/>
          <w:b/>
          <w:bCs/>
          <w:color w:val="auto"/>
        </w:rPr>
        <w:t>Logo e slogan</w:t>
      </w:r>
      <w:bookmarkEnd w:id="66"/>
      <w:bookmarkEnd w:id="67"/>
    </w:p>
    <w:p w14:paraId="3C1D00DF" w14:textId="77777777" w:rsidR="00FD256D" w:rsidRPr="007B059A" w:rsidRDefault="0095078D" w:rsidP="004852BD">
      <w:pPr>
        <w:pStyle w:val="Corpotesto"/>
        <w:spacing w:before="160" w:line="276" w:lineRule="auto"/>
      </w:pPr>
      <w:r w:rsidRPr="007B059A">
        <w:t>Ogni azione informativa e pubblicitaria presenta i seguenti elementi:</w:t>
      </w:r>
    </w:p>
    <w:p w14:paraId="3FB7506D" w14:textId="77777777" w:rsidR="00FD256D" w:rsidRPr="007B059A" w:rsidRDefault="0095078D" w:rsidP="004852BD">
      <w:pPr>
        <w:pStyle w:val="Corpotesto"/>
        <w:spacing w:before="201" w:line="276" w:lineRule="auto"/>
        <w:ind w:left="473" w:right="113" w:hanging="361"/>
      </w:pPr>
      <w:r w:rsidRPr="007B059A">
        <w:t xml:space="preserve">a) l’emblema dell’Unione conforme agli standard grafici quali presentati sul sito </w:t>
      </w:r>
      <w:hyperlink r:id="rId15">
        <w:r w:rsidRPr="007B059A">
          <w:t xml:space="preserve">http://europa.eu/abc/symbols/ </w:t>
        </w:r>
      </w:hyperlink>
      <w:proofErr w:type="spellStart"/>
      <w:r w:rsidRPr="007B059A">
        <w:t>emblem</w:t>
      </w:r>
      <w:proofErr w:type="spellEnd"/>
      <w:r w:rsidRPr="007B059A">
        <w:t>/download_en.htm, unitamente alla seguente indicazione del ruolo dell’Unione:</w:t>
      </w:r>
    </w:p>
    <w:p w14:paraId="76954CD9" w14:textId="77777777" w:rsidR="00FD256D" w:rsidRPr="007B059A" w:rsidRDefault="0095078D" w:rsidP="004852BD">
      <w:pPr>
        <w:pStyle w:val="Corpotesto"/>
        <w:spacing w:before="164" w:line="276" w:lineRule="auto"/>
        <w:ind w:left="540"/>
        <w:jc w:val="left"/>
      </w:pPr>
      <w:r w:rsidRPr="007B059A">
        <w:t>«Fondo europeo agricolo per lo sviluppo rurale: l’Europa investe nelle zone rurali»;</w:t>
      </w:r>
    </w:p>
    <w:p w14:paraId="58B20635" w14:textId="77777777" w:rsidR="00FD256D" w:rsidRPr="007B059A" w:rsidRDefault="0095078D" w:rsidP="004852BD">
      <w:pPr>
        <w:pStyle w:val="Corpotesto"/>
        <w:spacing w:before="201" w:line="276" w:lineRule="auto"/>
        <w:ind w:right="116"/>
      </w:pPr>
      <w:r w:rsidRPr="007B059A">
        <w:t>Le spese relative alle suddette azioni informative e pubblicitarie costituiscono parte integrante dell’operazione e sono pertanto eleggibili a cofinanziamento nella misura stabilita per l’operazione considerata.</w:t>
      </w:r>
    </w:p>
    <w:p w14:paraId="40A51651" w14:textId="77777777" w:rsidR="00FD256D" w:rsidRPr="007B059A" w:rsidRDefault="0095078D" w:rsidP="004852BD">
      <w:pPr>
        <w:pStyle w:val="Corpotesto"/>
        <w:spacing w:before="167" w:line="276" w:lineRule="auto"/>
        <w:ind w:right="111"/>
      </w:pPr>
      <w:r w:rsidRPr="007B059A">
        <w:t>L'articolo 111 del Reg. (UE) n. 1306/2013 stabilisce, inoltre, che i dati che riguardano il beneficiario saranno pubblicati in conformità e che tali dati possono essere trattati dagli organi ispettivi e investigativi dell'Unione e degli Stati membri allo scopo di salvaguardare gli interessi finanziari dell'Unione.</w:t>
      </w:r>
    </w:p>
    <w:p w14:paraId="1855ECF5" w14:textId="77777777" w:rsidR="00FD256D" w:rsidRPr="007B059A" w:rsidRDefault="00FD256D">
      <w:pPr>
        <w:pStyle w:val="Corpotesto"/>
        <w:spacing w:before="4"/>
        <w:ind w:left="0"/>
        <w:jc w:val="left"/>
        <w:rPr>
          <w:sz w:val="31"/>
        </w:rPr>
      </w:pPr>
    </w:p>
    <w:p w14:paraId="33702A14" w14:textId="77777777" w:rsidR="00FD256D" w:rsidRPr="003B4226" w:rsidRDefault="0095078D" w:rsidP="009B2FB8">
      <w:pPr>
        <w:pStyle w:val="Titolo1"/>
        <w:numPr>
          <w:ilvl w:val="0"/>
          <w:numId w:val="32"/>
        </w:numPr>
      </w:pPr>
      <w:bookmarkStart w:id="68" w:name="_bookmark26"/>
      <w:bookmarkStart w:id="69" w:name="_Toc50717873"/>
      <w:bookmarkStart w:id="70" w:name="_Toc67327667"/>
      <w:bookmarkEnd w:id="68"/>
      <w:r w:rsidRPr="003B4226">
        <w:t>INFORMATIVA ANTIMAFIA</w:t>
      </w:r>
      <w:bookmarkEnd w:id="69"/>
      <w:bookmarkEnd w:id="70"/>
    </w:p>
    <w:p w14:paraId="710B0825" w14:textId="06B601FE" w:rsidR="00FD256D" w:rsidRDefault="0095078D" w:rsidP="004852BD">
      <w:pPr>
        <w:pStyle w:val="Corpotesto"/>
        <w:spacing w:before="161" w:line="276" w:lineRule="auto"/>
        <w:ind w:right="113"/>
      </w:pPr>
      <w:r w:rsidRPr="007B059A">
        <w:t>Ai sensi della normativa antimafia, nei confronti di ciascun beneficiario saranno effettuate le verifiche collegate all’aiuto individuale ricevuto (D.lgs. 159/2011, così come innovato dalla L. 17 ottobre 2017, n. 161).</w:t>
      </w:r>
    </w:p>
    <w:p w14:paraId="0F772FBD" w14:textId="77777777" w:rsidR="009638FA" w:rsidRPr="007B059A" w:rsidRDefault="009638FA" w:rsidP="004852BD">
      <w:pPr>
        <w:pStyle w:val="Corpotesto"/>
        <w:spacing w:before="161" w:line="276" w:lineRule="auto"/>
        <w:ind w:right="113"/>
      </w:pPr>
    </w:p>
    <w:p w14:paraId="0F1E1DD0" w14:textId="77777777" w:rsidR="00FD256D" w:rsidRPr="003B4226" w:rsidRDefault="0095078D" w:rsidP="009B2FB8">
      <w:pPr>
        <w:pStyle w:val="Titolo1"/>
        <w:numPr>
          <w:ilvl w:val="0"/>
          <w:numId w:val="32"/>
        </w:numPr>
      </w:pPr>
      <w:bookmarkStart w:id="71" w:name="_bookmark27"/>
      <w:bookmarkStart w:id="72" w:name="_Toc50717874"/>
      <w:bookmarkStart w:id="73" w:name="_Toc67327668"/>
      <w:bookmarkEnd w:id="71"/>
      <w:r w:rsidRPr="003B4226">
        <w:t>MONITORAGGIO</w:t>
      </w:r>
      <w:bookmarkEnd w:id="72"/>
      <w:bookmarkEnd w:id="73"/>
    </w:p>
    <w:p w14:paraId="5A540785" w14:textId="77777777" w:rsidR="004852BD" w:rsidRPr="007B059A" w:rsidRDefault="0095078D" w:rsidP="004852BD">
      <w:pPr>
        <w:pStyle w:val="Corpotesto"/>
        <w:spacing w:before="160" w:line="276" w:lineRule="auto"/>
        <w:ind w:right="113"/>
      </w:pPr>
      <w:r w:rsidRPr="007B059A">
        <w:t>È fatto obbligo a tutti i beneficiari di fornire i dati di monitoraggio e valutazione attraverso le risposte ai questionari che periodicamente il Dipartimento invierà loro. A tal fine saranno possibili sopralluoghi e interviste anche in loco. Il beneficiario dovrà quindi consentire l’accesso in azienda e fornire</w:t>
      </w:r>
      <w:r w:rsidRPr="007B059A">
        <w:rPr>
          <w:spacing w:val="12"/>
        </w:rPr>
        <w:t xml:space="preserve"> </w:t>
      </w:r>
      <w:r w:rsidRPr="007B059A">
        <w:t>la</w:t>
      </w:r>
      <w:r w:rsidRPr="007B059A">
        <w:rPr>
          <w:spacing w:val="12"/>
        </w:rPr>
        <w:t xml:space="preserve"> </w:t>
      </w:r>
      <w:r w:rsidRPr="007B059A">
        <w:t>propria</w:t>
      </w:r>
      <w:r w:rsidRPr="007B059A">
        <w:rPr>
          <w:spacing w:val="12"/>
        </w:rPr>
        <w:t xml:space="preserve"> </w:t>
      </w:r>
      <w:r w:rsidRPr="007B059A">
        <w:t>disponibilità</w:t>
      </w:r>
      <w:r w:rsidRPr="007B059A">
        <w:rPr>
          <w:spacing w:val="12"/>
        </w:rPr>
        <w:t xml:space="preserve"> </w:t>
      </w:r>
      <w:r w:rsidRPr="007B059A">
        <w:t>ad</w:t>
      </w:r>
      <w:r w:rsidRPr="007B059A">
        <w:rPr>
          <w:spacing w:val="14"/>
        </w:rPr>
        <w:t xml:space="preserve"> </w:t>
      </w:r>
      <w:r w:rsidRPr="007B059A">
        <w:t>incontrare</w:t>
      </w:r>
      <w:r w:rsidRPr="007B059A">
        <w:rPr>
          <w:spacing w:val="13"/>
        </w:rPr>
        <w:t xml:space="preserve"> </w:t>
      </w:r>
      <w:r w:rsidRPr="007B059A">
        <w:t>i</w:t>
      </w:r>
      <w:r w:rsidRPr="007B059A">
        <w:rPr>
          <w:spacing w:val="12"/>
        </w:rPr>
        <w:t xml:space="preserve"> </w:t>
      </w:r>
      <w:r w:rsidRPr="007B059A">
        <w:t>rilevatori</w:t>
      </w:r>
      <w:r w:rsidRPr="007B059A">
        <w:rPr>
          <w:spacing w:val="12"/>
        </w:rPr>
        <w:t xml:space="preserve"> </w:t>
      </w:r>
      <w:r w:rsidRPr="007B059A">
        <w:t>delegati</w:t>
      </w:r>
      <w:r w:rsidRPr="007B059A">
        <w:rPr>
          <w:spacing w:val="12"/>
        </w:rPr>
        <w:t xml:space="preserve"> </w:t>
      </w:r>
      <w:r w:rsidRPr="007B059A">
        <w:t>dal</w:t>
      </w:r>
      <w:r w:rsidRPr="007B059A">
        <w:rPr>
          <w:spacing w:val="14"/>
        </w:rPr>
        <w:t xml:space="preserve"> </w:t>
      </w:r>
      <w:r w:rsidRPr="007B059A">
        <w:t>Dipartimento.</w:t>
      </w:r>
      <w:r w:rsidRPr="007B059A">
        <w:rPr>
          <w:spacing w:val="14"/>
        </w:rPr>
        <w:t xml:space="preserve"> </w:t>
      </w:r>
      <w:r w:rsidRPr="007B059A">
        <w:t>Qualora</w:t>
      </w:r>
      <w:r w:rsidRPr="007B059A">
        <w:rPr>
          <w:spacing w:val="13"/>
        </w:rPr>
        <w:t xml:space="preserve"> </w:t>
      </w:r>
      <w:r w:rsidRPr="007B059A">
        <w:t>il</w:t>
      </w:r>
      <w:r w:rsidR="004852BD" w:rsidRPr="007B059A">
        <w:t xml:space="preserve"> </w:t>
      </w:r>
      <w:r w:rsidRPr="007B059A">
        <w:t xml:space="preserve">beneficiario non </w:t>
      </w:r>
    </w:p>
    <w:p w14:paraId="7D8E3DB5" w14:textId="29AE21C9" w:rsidR="00FD256D" w:rsidRPr="007B059A" w:rsidRDefault="0095078D" w:rsidP="00150634">
      <w:pPr>
        <w:pStyle w:val="Corpotesto"/>
        <w:spacing w:before="160" w:line="276" w:lineRule="auto"/>
        <w:ind w:right="113"/>
      </w:pPr>
      <w:proofErr w:type="gramStart"/>
      <w:r w:rsidRPr="007B059A">
        <w:t>ottempererà</w:t>
      </w:r>
      <w:proofErr w:type="gramEnd"/>
      <w:r w:rsidRPr="007B059A">
        <w:t xml:space="preserve"> a tale obbligo il </w:t>
      </w:r>
      <w:r w:rsidR="003B4226">
        <w:t xml:space="preserve"> </w:t>
      </w:r>
      <w:proofErr w:type="spellStart"/>
      <w:r w:rsidR="003B4226">
        <w:t>Gal</w:t>
      </w:r>
      <w:proofErr w:type="spellEnd"/>
      <w:r w:rsidR="003B4226">
        <w:t xml:space="preserve"> e il </w:t>
      </w:r>
      <w:r w:rsidRPr="007B059A">
        <w:t>Dipartimento</w:t>
      </w:r>
      <w:r w:rsidR="003B4226">
        <w:t xml:space="preserve"> Agricoltura </w:t>
      </w:r>
      <w:r w:rsidRPr="007B059A">
        <w:t xml:space="preserve"> si </w:t>
      </w:r>
      <w:proofErr w:type="spellStart"/>
      <w:r w:rsidRPr="007B059A">
        <w:t>riserva</w:t>
      </w:r>
      <w:r w:rsidR="003B4226">
        <w:t>nno</w:t>
      </w:r>
      <w:proofErr w:type="spellEnd"/>
      <w:r w:rsidR="003B4226">
        <w:t xml:space="preserve"> </w:t>
      </w:r>
      <w:r w:rsidRPr="007B059A">
        <w:t xml:space="preserve"> di avviare la procedura di revoca dei contributi concessi.</w:t>
      </w:r>
      <w:bookmarkStart w:id="74" w:name="_bookmark28"/>
      <w:bookmarkEnd w:id="74"/>
    </w:p>
    <w:p w14:paraId="0491F94F" w14:textId="77777777" w:rsidR="00FD256D" w:rsidRPr="003B4226" w:rsidRDefault="0095078D" w:rsidP="009B2FB8">
      <w:pPr>
        <w:pStyle w:val="Titolo1"/>
        <w:numPr>
          <w:ilvl w:val="0"/>
          <w:numId w:val="32"/>
        </w:numPr>
      </w:pPr>
      <w:bookmarkStart w:id="75" w:name="_bookmark29"/>
      <w:bookmarkStart w:id="76" w:name="_Toc50717875"/>
      <w:bookmarkStart w:id="77" w:name="_Toc67327669"/>
      <w:bookmarkEnd w:id="75"/>
      <w:r w:rsidRPr="003B4226">
        <w:t>DISPOSIZIONI FINALI</w:t>
      </w:r>
      <w:bookmarkEnd w:id="76"/>
      <w:bookmarkEnd w:id="77"/>
    </w:p>
    <w:p w14:paraId="74302CB6" w14:textId="26A3ACE1" w:rsidR="004A7E50" w:rsidRPr="007B059A" w:rsidRDefault="0095078D" w:rsidP="00150634">
      <w:pPr>
        <w:pStyle w:val="Corpotesto"/>
        <w:spacing w:before="163" w:line="276" w:lineRule="auto"/>
        <w:ind w:right="113"/>
      </w:pPr>
      <w:r w:rsidRPr="007B059A">
        <w:t>Per quanto inerente alla presentazione e gestione delle domande di sostegno e di pagamento e, in particolar modo, per le attività afferenti la tenuta e la logistica della documentazione di progetto, il Dipartimento Agricoltura e Risorse Agroalimentari si riserva di stipulare specifico accordo con i Centri di Assistenza Agricola (CAA) allo scopo di massimizzare il livello di efficacia dell’azione amministrativa su base territoriale. Informazioni e modalità procedurali relative a tali attività saranno prontamente comunicate a tutti gli interessati mediante pubblicazione sul sito del programma.</w:t>
      </w:r>
    </w:p>
    <w:p w14:paraId="77303787" w14:textId="37C27DD9" w:rsidR="004A7E50" w:rsidRPr="007B059A" w:rsidRDefault="004A7E50">
      <w:pPr>
        <w:pStyle w:val="Corpotesto"/>
        <w:spacing w:before="163" w:line="276" w:lineRule="auto"/>
        <w:ind w:right="113"/>
      </w:pPr>
      <w:proofErr w:type="gramStart"/>
      <w:r w:rsidRPr="007B059A">
        <w:t>Il  Direttore</w:t>
      </w:r>
      <w:proofErr w:type="gramEnd"/>
      <w:r w:rsidRPr="007B059A">
        <w:t xml:space="preserve">                                                                                                       Il   Presidente</w:t>
      </w:r>
    </w:p>
    <w:p w14:paraId="0FCF2829" w14:textId="77777777" w:rsidR="004A7E50" w:rsidRPr="007B059A" w:rsidRDefault="004A7E50">
      <w:pPr>
        <w:pStyle w:val="Corpotesto"/>
        <w:spacing w:before="163" w:line="276" w:lineRule="auto"/>
        <w:ind w:right="113"/>
      </w:pPr>
      <w:r w:rsidRPr="007B059A">
        <w:t xml:space="preserve">Pier Luigi Aceti                                                                                                 </w:t>
      </w:r>
      <w:proofErr w:type="gramStart"/>
      <w:r w:rsidRPr="007B059A">
        <w:t>Luigi  Provenzano</w:t>
      </w:r>
      <w:proofErr w:type="gramEnd"/>
    </w:p>
    <w:p w14:paraId="72E0C3C3" w14:textId="77777777" w:rsidR="004A7E50" w:rsidRPr="007B059A" w:rsidRDefault="004A7E50">
      <w:pPr>
        <w:pStyle w:val="Corpotesto"/>
        <w:spacing w:before="163" w:line="276" w:lineRule="auto"/>
        <w:ind w:right="113"/>
      </w:pPr>
    </w:p>
    <w:p w14:paraId="33C3069A" w14:textId="7282B9D1" w:rsidR="004A7E50" w:rsidRPr="007B059A" w:rsidRDefault="004A7E50">
      <w:pPr>
        <w:pStyle w:val="Corpotesto"/>
        <w:spacing w:before="163" w:line="276" w:lineRule="auto"/>
        <w:ind w:right="113"/>
      </w:pPr>
      <w:r w:rsidRPr="007B059A">
        <w:t>Rogliano</w:t>
      </w:r>
      <w:r w:rsidR="0022549E">
        <w:t xml:space="preserve"> (CS)</w:t>
      </w:r>
      <w:r w:rsidRPr="007B059A">
        <w:t>,</w:t>
      </w:r>
      <w:r w:rsidR="008137FE">
        <w:t xml:space="preserve">    19 Luglio </w:t>
      </w:r>
      <w:bookmarkStart w:id="78" w:name="_GoBack"/>
      <w:bookmarkEnd w:id="78"/>
      <w:r w:rsidR="00145CEA">
        <w:t xml:space="preserve"> 2021</w:t>
      </w:r>
    </w:p>
    <w:sectPr w:rsidR="004A7E50" w:rsidRPr="007B059A">
      <w:pgSz w:w="11910" w:h="16840"/>
      <w:pgMar w:top="2560" w:right="1020" w:bottom="1100" w:left="1020" w:header="1489"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687E3" w14:textId="77777777" w:rsidR="00130558" w:rsidRDefault="00130558">
      <w:r>
        <w:separator/>
      </w:r>
    </w:p>
  </w:endnote>
  <w:endnote w:type="continuationSeparator" w:id="0">
    <w:p w14:paraId="2D4C6101" w14:textId="77777777" w:rsidR="00130558" w:rsidRDefault="0013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4D78" w14:textId="77777777" w:rsidR="00071915" w:rsidRDefault="000719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77FF8" w14:textId="77777777" w:rsidR="00071915" w:rsidRDefault="0007191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865D" w14:textId="77777777" w:rsidR="00071915" w:rsidRDefault="00071915">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682C3" w14:textId="24B7EDB3" w:rsidR="00DD02B8" w:rsidRDefault="00DD02B8">
    <w:pPr>
      <w:pStyle w:val="Corpotesto"/>
      <w:spacing w:line="14" w:lineRule="auto"/>
      <w:ind w:left="0"/>
      <w:jc w:val="left"/>
      <w:rPr>
        <w:sz w:val="20"/>
      </w:rPr>
    </w:pPr>
    <w:r>
      <w:rPr>
        <w:noProof/>
        <w:lang w:bidi="ar-SA"/>
      </w:rPr>
      <mc:AlternateContent>
        <mc:Choice Requires="wps">
          <w:drawing>
            <wp:anchor distT="0" distB="0" distL="114300" distR="114300" simplePos="0" relativeHeight="503300960" behindDoc="1" locked="0" layoutInCell="1" allowOverlap="1" wp14:anchorId="10DDFA2B" wp14:editId="2F487669">
              <wp:simplePos x="0" y="0"/>
              <wp:positionH relativeFrom="margin">
                <wp:align>left</wp:align>
              </wp:positionH>
              <wp:positionV relativeFrom="page">
                <wp:posOffset>9977438</wp:posOffset>
              </wp:positionV>
              <wp:extent cx="6034088" cy="167005"/>
              <wp:effectExtent l="0" t="0" r="508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088"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E570" w14:textId="2E2DABF6" w:rsidR="00DD02B8" w:rsidRDefault="009638FA" w:rsidP="000B131D">
                          <w:pPr>
                            <w:spacing w:before="12"/>
                            <w:ind w:left="20" w:right="-2528"/>
                            <w:rPr>
                              <w:sz w:val="20"/>
                            </w:rPr>
                          </w:pPr>
                          <w:r w:rsidRPr="009638FA">
                            <w:rPr>
                              <w:i/>
                              <w:iCs/>
                              <w:noProof/>
                              <w:sz w:val="16"/>
                              <w:szCs w:val="16"/>
                              <w:lang w:bidi="ar-SA"/>
                            </w:rPr>
                            <w:drawing>
                              <wp:inline distT="0" distB="0" distL="0" distR="0" wp14:anchorId="05CFA5C3" wp14:editId="138EB9B8">
                                <wp:extent cx="3006090" cy="167005"/>
                                <wp:effectExtent l="0" t="0" r="381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090" cy="167005"/>
                                        </a:xfrm>
                                        <a:prstGeom prst="rect">
                                          <a:avLst/>
                                        </a:prstGeom>
                                        <a:noFill/>
                                        <a:ln>
                                          <a:noFill/>
                                        </a:ln>
                                      </pic:spPr>
                                    </pic:pic>
                                  </a:graphicData>
                                </a:graphic>
                              </wp:inline>
                            </w:drawing>
                          </w:r>
                          <w:r w:rsidR="00071915">
                            <w:rPr>
                              <w:sz w:val="20"/>
                            </w:rPr>
                            <w:t xml:space="preserve"> MIS 16.4 Aree Interne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DFA2B" id="_x0000_t202" coordsize="21600,21600" o:spt="202" path="m,l,21600r21600,l21600,xe">
              <v:stroke joinstyle="miter"/>
              <v:path gradientshapeok="t" o:connecttype="rect"/>
            </v:shapetype>
            <v:shape id="Text Box 2" o:spid="_x0000_s1026" type="#_x0000_t202" style="position:absolute;margin-left:0;margin-top:785.65pt;width:475.15pt;height:13.15pt;z-index:-155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" filled="f" stroked="f">
              <v:textbox inset="0,0,0,0">
                <w:txbxContent>
                  <w:p w14:paraId="6FEDE570" w14:textId="2E2DABF6" w:rsidR="00DD02B8" w:rsidRDefault="009638FA" w:rsidP="000B131D">
                    <w:pPr>
                      <w:spacing w:before="12"/>
                      <w:ind w:left="20" w:right="-2528"/>
                      <w:rPr>
                        <w:sz w:val="20"/>
                      </w:rPr>
                    </w:pPr>
                    <w:r w:rsidRPr="009638FA">
                      <w:rPr>
                        <w:i/>
                        <w:iCs/>
                        <w:noProof/>
                        <w:sz w:val="16"/>
                        <w:szCs w:val="16"/>
                        <w:lang w:bidi="ar-SA"/>
                      </w:rPr>
                      <w:drawing>
                        <wp:inline distT="0" distB="0" distL="0" distR="0" wp14:anchorId="05CFA5C3" wp14:editId="138EB9B8">
                          <wp:extent cx="3006090" cy="167005"/>
                          <wp:effectExtent l="0" t="0" r="381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6090" cy="167005"/>
                                  </a:xfrm>
                                  <a:prstGeom prst="rect">
                                    <a:avLst/>
                                  </a:prstGeom>
                                  <a:noFill/>
                                  <a:ln>
                                    <a:noFill/>
                                  </a:ln>
                                </pic:spPr>
                              </pic:pic>
                            </a:graphicData>
                          </a:graphic>
                        </wp:inline>
                      </w:drawing>
                    </w:r>
                    <w:r w:rsidR="00071915">
                      <w:rPr>
                        <w:sz w:val="20"/>
                      </w:rPr>
                      <w:t xml:space="preserve"> MIS 16.4 Aree Interne</w:t>
                    </w:r>
                    <w:bookmarkStart w:id="41" w:name="_GoBack"/>
                    <w:bookmarkEnd w:id="41"/>
                  </w:p>
                </w:txbxContent>
              </v:textbox>
              <w10:wrap anchorx="margin" anchory="page"/>
            </v:shape>
          </w:pict>
        </mc:Fallback>
      </mc:AlternateContent>
    </w:r>
    <w:r>
      <w:rPr>
        <w:noProof/>
        <w:lang w:bidi="ar-SA"/>
      </w:rPr>
      <mc:AlternateContent>
        <mc:Choice Requires="wpg">
          <w:drawing>
            <wp:anchor distT="0" distB="0" distL="114300" distR="114300" simplePos="0" relativeHeight="503300936" behindDoc="1" locked="0" layoutInCell="1" allowOverlap="1" wp14:anchorId="7A00EF01" wp14:editId="59B501F5">
              <wp:simplePos x="0" y="0"/>
              <wp:positionH relativeFrom="page">
                <wp:posOffset>719455</wp:posOffset>
              </wp:positionH>
              <wp:positionV relativeFrom="page">
                <wp:posOffset>9933305</wp:posOffset>
              </wp:positionV>
              <wp:extent cx="6122035" cy="21590"/>
              <wp:effectExtent l="14605" t="8255" r="16510"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1590"/>
                        <a:chOff x="1133" y="15643"/>
                        <a:chExt cx="9641" cy="34"/>
                      </a:xfrm>
                    </wpg:grpSpPr>
                    <wps:wsp>
                      <wps:cNvPr id="8" name="Line 13"/>
                      <wps:cNvCnPr>
                        <a:cxnSpLocks noChangeShapeType="1"/>
                      </wps:cNvCnPr>
                      <wps:spPr bwMode="auto">
                        <a:xfrm>
                          <a:off x="1133" y="15658"/>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1132" y="1564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1138" y="15648"/>
                          <a:ext cx="9630"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11" name="Rectangle 10"/>
                      <wps:cNvSpPr>
                        <a:spLocks noChangeArrowheads="1"/>
                      </wps:cNvSpPr>
                      <wps:spPr bwMode="auto">
                        <a:xfrm>
                          <a:off x="10768" y="1564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9"/>
                      <wps:cNvSpPr>
                        <a:spLocks/>
                      </wps:cNvSpPr>
                      <wps:spPr bwMode="auto">
                        <a:xfrm>
                          <a:off x="1132" y="15645"/>
                          <a:ext cx="9641" cy="27"/>
                        </a:xfrm>
                        <a:custGeom>
                          <a:avLst/>
                          <a:gdLst>
                            <a:gd name="T0" fmla="+- 0 1138 1133"/>
                            <a:gd name="T1" fmla="*/ T0 w 9641"/>
                            <a:gd name="T2" fmla="+- 0 15650 15645"/>
                            <a:gd name="T3" fmla="*/ 15650 h 27"/>
                            <a:gd name="T4" fmla="+- 0 1133 1133"/>
                            <a:gd name="T5" fmla="*/ T4 w 9641"/>
                            <a:gd name="T6" fmla="+- 0 15650 15645"/>
                            <a:gd name="T7" fmla="*/ 15650 h 27"/>
                            <a:gd name="T8" fmla="+- 0 1133 1133"/>
                            <a:gd name="T9" fmla="*/ T8 w 9641"/>
                            <a:gd name="T10" fmla="+- 0 15672 15645"/>
                            <a:gd name="T11" fmla="*/ 15672 h 27"/>
                            <a:gd name="T12" fmla="+- 0 1138 1133"/>
                            <a:gd name="T13" fmla="*/ T12 w 9641"/>
                            <a:gd name="T14" fmla="+- 0 15672 15645"/>
                            <a:gd name="T15" fmla="*/ 15672 h 27"/>
                            <a:gd name="T16" fmla="+- 0 1138 1133"/>
                            <a:gd name="T17" fmla="*/ T16 w 9641"/>
                            <a:gd name="T18" fmla="+- 0 15650 15645"/>
                            <a:gd name="T19" fmla="*/ 15650 h 27"/>
                            <a:gd name="T20" fmla="+- 0 10773 1133"/>
                            <a:gd name="T21" fmla="*/ T20 w 9641"/>
                            <a:gd name="T22" fmla="+- 0 15645 15645"/>
                            <a:gd name="T23" fmla="*/ 15645 h 27"/>
                            <a:gd name="T24" fmla="+- 0 10768 1133"/>
                            <a:gd name="T25" fmla="*/ T24 w 9641"/>
                            <a:gd name="T26" fmla="+- 0 15645 15645"/>
                            <a:gd name="T27" fmla="*/ 15645 h 27"/>
                            <a:gd name="T28" fmla="+- 0 10768 1133"/>
                            <a:gd name="T29" fmla="*/ T28 w 9641"/>
                            <a:gd name="T30" fmla="+- 0 15650 15645"/>
                            <a:gd name="T31" fmla="*/ 15650 h 27"/>
                            <a:gd name="T32" fmla="+- 0 10773 1133"/>
                            <a:gd name="T33" fmla="*/ T32 w 9641"/>
                            <a:gd name="T34" fmla="+- 0 15650 15645"/>
                            <a:gd name="T35" fmla="*/ 15650 h 27"/>
                            <a:gd name="T36" fmla="+- 0 10773 1133"/>
                            <a:gd name="T37" fmla="*/ T36 w 9641"/>
                            <a:gd name="T38" fmla="+- 0 15645 15645"/>
                            <a:gd name="T39" fmla="*/ 1564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moveTo>
                                <a:pt x="9640" y="0"/>
                              </a:moveTo>
                              <a:lnTo>
                                <a:pt x="9635" y="0"/>
                              </a:lnTo>
                              <a:lnTo>
                                <a:pt x="9635" y="5"/>
                              </a:lnTo>
                              <a:lnTo>
                                <a:pt x="9640" y="5"/>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10768" y="1564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1132" y="1567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132" y="1567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
                      <wps:cNvCnPr>
                        <a:cxnSpLocks noChangeShapeType="1"/>
                      </wps:cNvCnPr>
                      <wps:spPr bwMode="auto">
                        <a:xfrm>
                          <a:off x="1138" y="15674"/>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 name="Rectangle 4"/>
                      <wps:cNvSpPr>
                        <a:spLocks noChangeArrowheads="1"/>
                      </wps:cNvSpPr>
                      <wps:spPr bwMode="auto">
                        <a:xfrm>
                          <a:off x="10768" y="1567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BF802EA" id="Group 3" o:spid="_x0000_s1026" style="position:absolute;margin-left:56.65pt;margin-top:782.15pt;width:482.05pt;height:1.7pt;z-index:-15544;mso-position-horizontal-relative:page;mso-position-vertical-relative:page" coordorigin="1133,15643" coordsize="96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">
              <v:line id="Line 13" o:spid="_x0000_s1027" style="position:absolute;visibility:visible;mso-wrap-style:square" from="1133,15658" to="10771,1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" strokecolor="#9f9f9f" strokeweight="1.55pt"/>
              <v:rect id="Rectangle 12" o:spid="_x0000_s1028" style="position:absolute;left:1132;top:156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line id="Line 11" o:spid="_x0000_s1029" style="position:absolute;visibility:visible;mso-wrap-style:square" from="1138,15648" to="10768,15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" strokecolor="#9f9f9f" strokeweight=".08469mm"/>
              <v:rect id="Rectangle 10" o:spid="_x0000_s1030" style="position:absolute;left:10768;top:1564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shape id="AutoShape 9" o:spid="_x0000_s1031" style="position:absolute;left:1132;top:15645;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" path="m5,5l,5,,27r5,l5,5m9640,r-5,l9635,5r5,l9640,e" fillcolor="#9f9f9f" stroked="f">
                <v:path arrowok="t" o:connecttype="custom" o:connectlocs="5,15650;0,15650;0,15672;5,15672;5,15650;9640,15645;9635,15645;9635,15650;9640,15650;9640,15645" o:connectangles="0,0,0,0,0,0,0,0,0,0"/>
              </v:shape>
              <v:rect id="Rectangle 8" o:spid="_x0000_s1032" style="position:absolute;left:10768;top:1564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rect id="Rectangle 7" o:spid="_x0000_s1033" style="position:absolute;left:1132;top:156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rect id="Rectangle 6" o:spid="_x0000_s1034" style="position:absolute;left:1132;top:156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line id="Line 5" o:spid="_x0000_s1035" style="position:absolute;visibility:visible;mso-wrap-style:square" from="1138,15674" to="10768,1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" strokecolor="#e2e2e2" strokeweight=".24pt"/>
              <v:rect id="Rectangle 4" o:spid="_x0000_s1036" style="position:absolute;left:10768;top:1567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" fillcolor="#e2e2e2" stroked="f"/>
              <w10:wrap anchorx="page" anchory="page"/>
            </v:group>
          </w:pict>
        </mc:Fallback>
      </mc:AlternateContent>
    </w:r>
    <w:r>
      <w:rPr>
        <w:noProof/>
        <w:lang w:bidi="ar-SA"/>
      </w:rPr>
      <mc:AlternateContent>
        <mc:Choice Requires="wps">
          <w:drawing>
            <wp:anchor distT="0" distB="0" distL="114300" distR="114300" simplePos="0" relativeHeight="503300984" behindDoc="1" locked="0" layoutInCell="1" allowOverlap="1" wp14:anchorId="2ED30064" wp14:editId="2E52DCF9">
              <wp:simplePos x="0" y="0"/>
              <wp:positionH relativeFrom="page">
                <wp:posOffset>3707765</wp:posOffset>
              </wp:positionH>
              <wp:positionV relativeFrom="page">
                <wp:posOffset>10132060</wp:posOffset>
              </wp:positionV>
              <wp:extent cx="179070" cy="16573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7C371" w14:textId="77777777" w:rsidR="00DD02B8" w:rsidRDefault="00DD02B8">
                          <w:pPr>
                            <w:spacing w:before="10"/>
                            <w:ind w:left="40"/>
                            <w:rPr>
                              <w:rFonts w:ascii="Times New Roman"/>
                              <w:sz w:val="20"/>
                            </w:rPr>
                          </w:pPr>
                          <w:r>
                            <w:fldChar w:fldCharType="begin"/>
                          </w:r>
                          <w:r>
                            <w:rPr>
                              <w:rFonts w:ascii="Times New Roman"/>
                              <w:sz w:val="20"/>
                            </w:rPr>
                            <w:instrText xml:space="preserve"> PAGE </w:instrText>
                          </w:r>
                          <w:r>
                            <w:fldChar w:fldCharType="separate"/>
                          </w:r>
                          <w:r w:rsidR="008137FE">
                            <w:rPr>
                              <w:rFonts w:ascii="Times New Roman"/>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30064" id="_x0000_t202" coordsize="21600,21600" o:spt="202" path="m,l,21600r21600,l21600,xe">
              <v:stroke joinstyle="miter"/>
              <v:path gradientshapeok="t" o:connecttype="rect"/>
            </v:shapetype>
            <v:shape id="Text Box 1" o:spid="_x0000_s1027" type="#_x0000_t202" style="position:absolute;margin-left:291.95pt;margin-top:797.8pt;width:14.1pt;height:13.05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KL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iyRYwA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" filled="f" stroked="f">
              <v:textbox inset="0,0,0,0">
                <w:txbxContent>
                  <w:p w14:paraId="3B37C371" w14:textId="77777777" w:rsidR="00DD02B8" w:rsidRDefault="00DD02B8">
                    <w:pPr>
                      <w:spacing w:before="10"/>
                      <w:ind w:left="40"/>
                      <w:rPr>
                        <w:rFonts w:ascii="Times New Roman"/>
                        <w:sz w:val="20"/>
                      </w:rPr>
                    </w:pPr>
                    <w:r>
                      <w:fldChar w:fldCharType="begin"/>
                    </w:r>
                    <w:r>
                      <w:rPr>
                        <w:rFonts w:ascii="Times New Roman"/>
                        <w:sz w:val="20"/>
                      </w:rPr>
                      <w:instrText xml:space="preserve"> PAGE </w:instrText>
                    </w:r>
                    <w:r>
                      <w:fldChar w:fldCharType="separate"/>
                    </w:r>
                    <w:r w:rsidR="008137FE">
                      <w:rPr>
                        <w:rFonts w:ascii="Times New Roman"/>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D07A7" w14:textId="77777777" w:rsidR="00130558" w:rsidRDefault="00130558">
      <w:r>
        <w:separator/>
      </w:r>
    </w:p>
  </w:footnote>
  <w:footnote w:type="continuationSeparator" w:id="0">
    <w:p w14:paraId="4720FD2C" w14:textId="77777777" w:rsidR="00130558" w:rsidRDefault="0013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658A" w14:textId="77777777" w:rsidR="00071915" w:rsidRDefault="000719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D09D" w14:textId="3FA52322" w:rsidR="00DD02B8" w:rsidRDefault="006D526E">
    <w:pPr>
      <w:pStyle w:val="Corpotesto"/>
      <w:spacing w:line="14" w:lineRule="auto"/>
      <w:ind w:left="0"/>
      <w:jc w:val="left"/>
      <w:rPr>
        <w:sz w:val="20"/>
      </w:rPr>
    </w:pPr>
    <w:r w:rsidRPr="006D526E">
      <w:rPr>
        <w:noProof/>
        <w:sz w:val="20"/>
        <w:lang w:bidi="ar-SA"/>
      </w:rPr>
      <w:drawing>
        <wp:anchor distT="0" distB="0" distL="114300" distR="114300" simplePos="0" relativeHeight="503303032" behindDoc="1" locked="0" layoutInCell="1" allowOverlap="1" wp14:anchorId="03814CBA" wp14:editId="2B576EC1">
          <wp:simplePos x="0" y="0"/>
          <wp:positionH relativeFrom="column">
            <wp:posOffset>-244475</wp:posOffset>
          </wp:positionH>
          <wp:positionV relativeFrom="paragraph">
            <wp:posOffset>-557530</wp:posOffset>
          </wp:positionV>
          <wp:extent cx="2233295" cy="972820"/>
          <wp:effectExtent l="0" t="0" r="190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rre-brettie-ld.png"/>
                  <pic:cNvPicPr/>
                </pic:nvPicPr>
                <pic:blipFill>
                  <a:blip r:embed="rId1">
                    <a:extLst>
                      <a:ext uri="{28A0092B-C50C-407E-A947-70E740481C1C}">
                        <a14:useLocalDpi xmlns:a14="http://schemas.microsoft.com/office/drawing/2010/main" val="0"/>
                      </a:ext>
                    </a:extLst>
                  </a:blip>
                  <a:stretch>
                    <a:fillRect/>
                  </a:stretch>
                </pic:blipFill>
                <pic:spPr>
                  <a:xfrm>
                    <a:off x="0" y="0"/>
                    <a:ext cx="2233295" cy="972820"/>
                  </a:xfrm>
                  <a:prstGeom prst="rect">
                    <a:avLst/>
                  </a:prstGeom>
                </pic:spPr>
              </pic:pic>
            </a:graphicData>
          </a:graphic>
          <wp14:sizeRelH relativeFrom="page">
            <wp14:pctWidth>0</wp14:pctWidth>
          </wp14:sizeRelH>
          <wp14:sizeRelV relativeFrom="page">
            <wp14:pctHeight>0</wp14:pctHeight>
          </wp14:sizeRelV>
        </wp:anchor>
      </w:drawing>
    </w:r>
    <w:r w:rsidRPr="006D526E">
      <w:rPr>
        <w:noProof/>
        <w:sz w:val="20"/>
        <w:lang w:bidi="ar-SA"/>
      </w:rPr>
      <w:drawing>
        <wp:anchor distT="0" distB="0" distL="114300" distR="114300" simplePos="0" relativeHeight="503304056" behindDoc="1" locked="0" layoutInCell="1" allowOverlap="1" wp14:anchorId="67EB54C8" wp14:editId="7BDB68FB">
          <wp:simplePos x="0" y="0"/>
          <wp:positionH relativeFrom="column">
            <wp:posOffset>2124107</wp:posOffset>
          </wp:positionH>
          <wp:positionV relativeFrom="paragraph">
            <wp:posOffset>-256433</wp:posOffset>
          </wp:positionV>
          <wp:extent cx="4536374" cy="423966"/>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6374" cy="42396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3CDAB" w14:textId="77777777" w:rsidR="00071915" w:rsidRDefault="0007191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7EBF"/>
    <w:multiLevelType w:val="hybridMultilevel"/>
    <w:tmpl w:val="84181F8C"/>
    <w:lvl w:ilvl="0" w:tplc="9E1C0DAA">
      <w:numFmt w:val="bullet"/>
      <w:lvlText w:val=""/>
      <w:lvlJc w:val="left"/>
      <w:pPr>
        <w:ind w:left="833" w:hanging="348"/>
      </w:pPr>
      <w:rPr>
        <w:rFonts w:ascii="Symbol" w:eastAsia="Symbol" w:hAnsi="Symbol" w:cs="Symbol" w:hint="default"/>
        <w:w w:val="100"/>
        <w:sz w:val="22"/>
        <w:szCs w:val="22"/>
        <w:lang w:val="it-IT" w:eastAsia="it-IT" w:bidi="it-IT"/>
      </w:rPr>
    </w:lvl>
    <w:lvl w:ilvl="1" w:tplc="6E02A0CC">
      <w:numFmt w:val="bullet"/>
      <w:lvlText w:val="•"/>
      <w:lvlJc w:val="left"/>
      <w:pPr>
        <w:ind w:left="1742" w:hanging="348"/>
      </w:pPr>
      <w:rPr>
        <w:rFonts w:hint="default"/>
        <w:lang w:val="it-IT" w:eastAsia="it-IT" w:bidi="it-IT"/>
      </w:rPr>
    </w:lvl>
    <w:lvl w:ilvl="2" w:tplc="1AACAADA">
      <w:numFmt w:val="bullet"/>
      <w:lvlText w:val="•"/>
      <w:lvlJc w:val="left"/>
      <w:pPr>
        <w:ind w:left="2645" w:hanging="348"/>
      </w:pPr>
      <w:rPr>
        <w:rFonts w:hint="default"/>
        <w:lang w:val="it-IT" w:eastAsia="it-IT" w:bidi="it-IT"/>
      </w:rPr>
    </w:lvl>
    <w:lvl w:ilvl="3" w:tplc="FDB0F23A">
      <w:numFmt w:val="bullet"/>
      <w:lvlText w:val="•"/>
      <w:lvlJc w:val="left"/>
      <w:pPr>
        <w:ind w:left="3547" w:hanging="348"/>
      </w:pPr>
      <w:rPr>
        <w:rFonts w:hint="default"/>
        <w:lang w:val="it-IT" w:eastAsia="it-IT" w:bidi="it-IT"/>
      </w:rPr>
    </w:lvl>
    <w:lvl w:ilvl="4" w:tplc="27ECEBD6">
      <w:numFmt w:val="bullet"/>
      <w:lvlText w:val="•"/>
      <w:lvlJc w:val="left"/>
      <w:pPr>
        <w:ind w:left="4450" w:hanging="348"/>
      </w:pPr>
      <w:rPr>
        <w:rFonts w:hint="default"/>
        <w:lang w:val="it-IT" w:eastAsia="it-IT" w:bidi="it-IT"/>
      </w:rPr>
    </w:lvl>
    <w:lvl w:ilvl="5" w:tplc="25548CFA">
      <w:numFmt w:val="bullet"/>
      <w:lvlText w:val="•"/>
      <w:lvlJc w:val="left"/>
      <w:pPr>
        <w:ind w:left="5353" w:hanging="348"/>
      </w:pPr>
      <w:rPr>
        <w:rFonts w:hint="default"/>
        <w:lang w:val="it-IT" w:eastAsia="it-IT" w:bidi="it-IT"/>
      </w:rPr>
    </w:lvl>
    <w:lvl w:ilvl="6" w:tplc="B61AA7B6">
      <w:numFmt w:val="bullet"/>
      <w:lvlText w:val="•"/>
      <w:lvlJc w:val="left"/>
      <w:pPr>
        <w:ind w:left="6255" w:hanging="348"/>
      </w:pPr>
      <w:rPr>
        <w:rFonts w:hint="default"/>
        <w:lang w:val="it-IT" w:eastAsia="it-IT" w:bidi="it-IT"/>
      </w:rPr>
    </w:lvl>
    <w:lvl w:ilvl="7" w:tplc="66CAE374">
      <w:numFmt w:val="bullet"/>
      <w:lvlText w:val="•"/>
      <w:lvlJc w:val="left"/>
      <w:pPr>
        <w:ind w:left="7158" w:hanging="348"/>
      </w:pPr>
      <w:rPr>
        <w:rFonts w:hint="default"/>
        <w:lang w:val="it-IT" w:eastAsia="it-IT" w:bidi="it-IT"/>
      </w:rPr>
    </w:lvl>
    <w:lvl w:ilvl="8" w:tplc="5F06FFA2">
      <w:numFmt w:val="bullet"/>
      <w:lvlText w:val="•"/>
      <w:lvlJc w:val="left"/>
      <w:pPr>
        <w:ind w:left="8061" w:hanging="348"/>
      </w:pPr>
      <w:rPr>
        <w:rFonts w:hint="default"/>
        <w:lang w:val="it-IT" w:eastAsia="it-IT" w:bidi="it-IT"/>
      </w:rPr>
    </w:lvl>
  </w:abstractNum>
  <w:abstractNum w:abstractNumId="1">
    <w:nsid w:val="040143BC"/>
    <w:multiLevelType w:val="multilevel"/>
    <w:tmpl w:val="2E14FED0"/>
    <w:lvl w:ilvl="0">
      <w:start w:val="1"/>
      <w:numFmt w:val="decimal"/>
      <w:lvlText w:val="%1."/>
      <w:lvlJc w:val="left"/>
      <w:pPr>
        <w:ind w:left="503" w:hanging="361"/>
      </w:pPr>
      <w:rPr>
        <w:rFonts w:ascii="Arial" w:eastAsia="Arial" w:hAnsi="Arial" w:cs="Arial" w:hint="default"/>
        <w:b/>
        <w:bCs/>
        <w:color w:val="2D74B5"/>
        <w:spacing w:val="-6"/>
        <w:w w:val="99"/>
        <w:sz w:val="24"/>
        <w:szCs w:val="24"/>
        <w:lang w:val="it-IT" w:eastAsia="it-IT" w:bidi="it-IT"/>
      </w:rPr>
    </w:lvl>
    <w:lvl w:ilvl="1">
      <w:start w:val="1"/>
      <w:numFmt w:val="decimal"/>
      <w:lvlText w:val="%1.%2."/>
      <w:lvlJc w:val="left"/>
      <w:pPr>
        <w:ind w:left="574" w:hanging="433"/>
      </w:pPr>
      <w:rPr>
        <w:rFonts w:ascii="Arial" w:eastAsia="Arial" w:hAnsi="Arial" w:cs="Arial" w:hint="default"/>
        <w:b/>
        <w:bCs/>
        <w:color w:val="2D74B5"/>
        <w:w w:val="99"/>
        <w:sz w:val="24"/>
        <w:szCs w:val="24"/>
        <w:lang w:val="it-IT" w:eastAsia="it-IT" w:bidi="it-IT"/>
      </w:rPr>
    </w:lvl>
    <w:lvl w:ilvl="2">
      <w:numFmt w:val="bullet"/>
      <w:lvlText w:val=""/>
      <w:lvlJc w:val="left"/>
      <w:pPr>
        <w:ind w:left="514" w:hanging="161"/>
      </w:pPr>
      <w:rPr>
        <w:rFonts w:ascii="Wingdings" w:eastAsia="Wingdings" w:hAnsi="Wingdings" w:cs="Wingdings" w:hint="default"/>
        <w:w w:val="100"/>
        <w:sz w:val="22"/>
        <w:szCs w:val="22"/>
        <w:lang w:val="it-IT" w:eastAsia="it-IT" w:bidi="it-IT"/>
      </w:rPr>
    </w:lvl>
    <w:lvl w:ilvl="3">
      <w:numFmt w:val="bullet"/>
      <w:lvlText w:val="•"/>
      <w:lvlJc w:val="left"/>
      <w:pPr>
        <w:ind w:left="1100" w:hanging="161"/>
      </w:pPr>
      <w:rPr>
        <w:rFonts w:hint="default"/>
        <w:lang w:val="it-IT" w:eastAsia="it-IT" w:bidi="it-IT"/>
      </w:rPr>
    </w:lvl>
    <w:lvl w:ilvl="4">
      <w:numFmt w:val="bullet"/>
      <w:lvlText w:val="•"/>
      <w:lvlJc w:val="left"/>
      <w:pPr>
        <w:ind w:left="2352" w:hanging="161"/>
      </w:pPr>
      <w:rPr>
        <w:rFonts w:hint="default"/>
        <w:lang w:val="it-IT" w:eastAsia="it-IT" w:bidi="it-IT"/>
      </w:rPr>
    </w:lvl>
    <w:lvl w:ilvl="5">
      <w:numFmt w:val="bullet"/>
      <w:lvlText w:val="•"/>
      <w:lvlJc w:val="left"/>
      <w:pPr>
        <w:ind w:left="3604" w:hanging="161"/>
      </w:pPr>
      <w:rPr>
        <w:rFonts w:hint="default"/>
        <w:lang w:val="it-IT" w:eastAsia="it-IT" w:bidi="it-IT"/>
      </w:rPr>
    </w:lvl>
    <w:lvl w:ilvl="6">
      <w:numFmt w:val="bullet"/>
      <w:lvlText w:val="•"/>
      <w:lvlJc w:val="left"/>
      <w:pPr>
        <w:ind w:left="4857" w:hanging="161"/>
      </w:pPr>
      <w:rPr>
        <w:rFonts w:hint="default"/>
        <w:lang w:val="it-IT" w:eastAsia="it-IT" w:bidi="it-IT"/>
      </w:rPr>
    </w:lvl>
    <w:lvl w:ilvl="7">
      <w:numFmt w:val="bullet"/>
      <w:lvlText w:val="•"/>
      <w:lvlJc w:val="left"/>
      <w:pPr>
        <w:ind w:left="6109" w:hanging="161"/>
      </w:pPr>
      <w:rPr>
        <w:rFonts w:hint="default"/>
        <w:lang w:val="it-IT" w:eastAsia="it-IT" w:bidi="it-IT"/>
      </w:rPr>
    </w:lvl>
    <w:lvl w:ilvl="8">
      <w:numFmt w:val="bullet"/>
      <w:lvlText w:val="•"/>
      <w:lvlJc w:val="left"/>
      <w:pPr>
        <w:ind w:left="7361" w:hanging="161"/>
      </w:pPr>
      <w:rPr>
        <w:rFonts w:hint="default"/>
        <w:lang w:val="it-IT" w:eastAsia="it-IT" w:bidi="it-IT"/>
      </w:rPr>
    </w:lvl>
  </w:abstractNum>
  <w:abstractNum w:abstractNumId="2">
    <w:nsid w:val="04C80C4F"/>
    <w:multiLevelType w:val="hybridMultilevel"/>
    <w:tmpl w:val="D44CDFE2"/>
    <w:lvl w:ilvl="0" w:tplc="0410000F">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3">
    <w:nsid w:val="0822360A"/>
    <w:multiLevelType w:val="multilevel"/>
    <w:tmpl w:val="D4CC1440"/>
    <w:lvl w:ilvl="0">
      <w:start w:val="3"/>
      <w:numFmt w:val="decimal"/>
      <w:lvlText w:val="%1"/>
      <w:lvlJc w:val="left"/>
      <w:pPr>
        <w:ind w:left="360" w:hanging="360"/>
      </w:pPr>
      <w:rPr>
        <w:rFonts w:hint="default"/>
      </w:rPr>
    </w:lvl>
    <w:lvl w:ilvl="1">
      <w:start w:val="4"/>
      <w:numFmt w:val="decimal"/>
      <w:lvlText w:val="%1.%2"/>
      <w:lvlJc w:val="left"/>
      <w:pPr>
        <w:ind w:left="756" w:hanging="36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nsid w:val="083E5961"/>
    <w:multiLevelType w:val="hybridMultilevel"/>
    <w:tmpl w:val="012087C2"/>
    <w:lvl w:ilvl="0" w:tplc="D3B8EE50">
      <w:start w:val="1"/>
      <w:numFmt w:val="decimal"/>
      <w:lvlText w:val="%1"/>
      <w:lvlJc w:val="left"/>
      <w:pPr>
        <w:ind w:left="863" w:hanging="360"/>
      </w:pPr>
      <w:rPr>
        <w:rFonts w:hint="default"/>
      </w:rPr>
    </w:lvl>
    <w:lvl w:ilvl="1" w:tplc="04100019" w:tentative="1">
      <w:start w:val="1"/>
      <w:numFmt w:val="lowerLetter"/>
      <w:lvlText w:val="%2."/>
      <w:lvlJc w:val="left"/>
      <w:pPr>
        <w:ind w:left="1583" w:hanging="360"/>
      </w:pPr>
    </w:lvl>
    <w:lvl w:ilvl="2" w:tplc="0410001B" w:tentative="1">
      <w:start w:val="1"/>
      <w:numFmt w:val="lowerRoman"/>
      <w:lvlText w:val="%3."/>
      <w:lvlJc w:val="right"/>
      <w:pPr>
        <w:ind w:left="2303" w:hanging="180"/>
      </w:pPr>
    </w:lvl>
    <w:lvl w:ilvl="3" w:tplc="0410000F" w:tentative="1">
      <w:start w:val="1"/>
      <w:numFmt w:val="decimal"/>
      <w:lvlText w:val="%4."/>
      <w:lvlJc w:val="left"/>
      <w:pPr>
        <w:ind w:left="3023" w:hanging="360"/>
      </w:pPr>
    </w:lvl>
    <w:lvl w:ilvl="4" w:tplc="04100019" w:tentative="1">
      <w:start w:val="1"/>
      <w:numFmt w:val="lowerLetter"/>
      <w:lvlText w:val="%5."/>
      <w:lvlJc w:val="left"/>
      <w:pPr>
        <w:ind w:left="3743" w:hanging="360"/>
      </w:pPr>
    </w:lvl>
    <w:lvl w:ilvl="5" w:tplc="0410001B" w:tentative="1">
      <w:start w:val="1"/>
      <w:numFmt w:val="lowerRoman"/>
      <w:lvlText w:val="%6."/>
      <w:lvlJc w:val="right"/>
      <w:pPr>
        <w:ind w:left="4463" w:hanging="180"/>
      </w:pPr>
    </w:lvl>
    <w:lvl w:ilvl="6" w:tplc="0410000F" w:tentative="1">
      <w:start w:val="1"/>
      <w:numFmt w:val="decimal"/>
      <w:lvlText w:val="%7."/>
      <w:lvlJc w:val="left"/>
      <w:pPr>
        <w:ind w:left="5183" w:hanging="360"/>
      </w:pPr>
    </w:lvl>
    <w:lvl w:ilvl="7" w:tplc="04100019" w:tentative="1">
      <w:start w:val="1"/>
      <w:numFmt w:val="lowerLetter"/>
      <w:lvlText w:val="%8."/>
      <w:lvlJc w:val="left"/>
      <w:pPr>
        <w:ind w:left="5903" w:hanging="360"/>
      </w:pPr>
    </w:lvl>
    <w:lvl w:ilvl="8" w:tplc="0410001B" w:tentative="1">
      <w:start w:val="1"/>
      <w:numFmt w:val="lowerRoman"/>
      <w:lvlText w:val="%9."/>
      <w:lvlJc w:val="right"/>
      <w:pPr>
        <w:ind w:left="6623" w:hanging="180"/>
      </w:pPr>
    </w:lvl>
  </w:abstractNum>
  <w:abstractNum w:abstractNumId="5">
    <w:nsid w:val="11080EB2"/>
    <w:multiLevelType w:val="hybridMultilevel"/>
    <w:tmpl w:val="EF52B21A"/>
    <w:lvl w:ilvl="0" w:tplc="28220B6C">
      <w:numFmt w:val="bullet"/>
      <w:lvlText w:val=""/>
      <w:lvlJc w:val="left"/>
      <w:pPr>
        <w:ind w:left="833" w:hanging="336"/>
      </w:pPr>
      <w:rPr>
        <w:rFonts w:ascii="Wingdings" w:eastAsia="Wingdings" w:hAnsi="Wingdings" w:cs="Wingdings" w:hint="default"/>
        <w:w w:val="100"/>
        <w:sz w:val="22"/>
        <w:szCs w:val="22"/>
        <w:lang w:val="it-IT" w:eastAsia="it-IT" w:bidi="it-IT"/>
      </w:rPr>
    </w:lvl>
    <w:lvl w:ilvl="1" w:tplc="91505188">
      <w:numFmt w:val="bullet"/>
      <w:lvlText w:val="•"/>
      <w:lvlJc w:val="left"/>
      <w:pPr>
        <w:ind w:left="1754" w:hanging="336"/>
      </w:pPr>
      <w:rPr>
        <w:rFonts w:hint="default"/>
        <w:lang w:val="it-IT" w:eastAsia="it-IT" w:bidi="it-IT"/>
      </w:rPr>
    </w:lvl>
    <w:lvl w:ilvl="2" w:tplc="3EA0CA5A">
      <w:numFmt w:val="bullet"/>
      <w:lvlText w:val="•"/>
      <w:lvlJc w:val="left"/>
      <w:pPr>
        <w:ind w:left="2669" w:hanging="336"/>
      </w:pPr>
      <w:rPr>
        <w:rFonts w:hint="default"/>
        <w:lang w:val="it-IT" w:eastAsia="it-IT" w:bidi="it-IT"/>
      </w:rPr>
    </w:lvl>
    <w:lvl w:ilvl="3" w:tplc="8666A1A2">
      <w:numFmt w:val="bullet"/>
      <w:lvlText w:val="•"/>
      <w:lvlJc w:val="left"/>
      <w:pPr>
        <w:ind w:left="3583" w:hanging="336"/>
      </w:pPr>
      <w:rPr>
        <w:rFonts w:hint="default"/>
        <w:lang w:val="it-IT" w:eastAsia="it-IT" w:bidi="it-IT"/>
      </w:rPr>
    </w:lvl>
    <w:lvl w:ilvl="4" w:tplc="4A1A1626">
      <w:numFmt w:val="bullet"/>
      <w:lvlText w:val="•"/>
      <w:lvlJc w:val="left"/>
      <w:pPr>
        <w:ind w:left="4498" w:hanging="336"/>
      </w:pPr>
      <w:rPr>
        <w:rFonts w:hint="default"/>
        <w:lang w:val="it-IT" w:eastAsia="it-IT" w:bidi="it-IT"/>
      </w:rPr>
    </w:lvl>
    <w:lvl w:ilvl="5" w:tplc="11E607D6">
      <w:numFmt w:val="bullet"/>
      <w:lvlText w:val="•"/>
      <w:lvlJc w:val="left"/>
      <w:pPr>
        <w:ind w:left="5413" w:hanging="336"/>
      </w:pPr>
      <w:rPr>
        <w:rFonts w:hint="default"/>
        <w:lang w:val="it-IT" w:eastAsia="it-IT" w:bidi="it-IT"/>
      </w:rPr>
    </w:lvl>
    <w:lvl w:ilvl="6" w:tplc="0DACEDDA">
      <w:numFmt w:val="bullet"/>
      <w:lvlText w:val="•"/>
      <w:lvlJc w:val="left"/>
      <w:pPr>
        <w:ind w:left="6327" w:hanging="336"/>
      </w:pPr>
      <w:rPr>
        <w:rFonts w:hint="default"/>
        <w:lang w:val="it-IT" w:eastAsia="it-IT" w:bidi="it-IT"/>
      </w:rPr>
    </w:lvl>
    <w:lvl w:ilvl="7" w:tplc="75385CFC">
      <w:numFmt w:val="bullet"/>
      <w:lvlText w:val="•"/>
      <w:lvlJc w:val="left"/>
      <w:pPr>
        <w:ind w:left="7242" w:hanging="336"/>
      </w:pPr>
      <w:rPr>
        <w:rFonts w:hint="default"/>
        <w:lang w:val="it-IT" w:eastAsia="it-IT" w:bidi="it-IT"/>
      </w:rPr>
    </w:lvl>
    <w:lvl w:ilvl="8" w:tplc="B860EDCC">
      <w:numFmt w:val="bullet"/>
      <w:lvlText w:val="•"/>
      <w:lvlJc w:val="left"/>
      <w:pPr>
        <w:ind w:left="8157" w:hanging="336"/>
      </w:pPr>
      <w:rPr>
        <w:rFonts w:hint="default"/>
        <w:lang w:val="it-IT" w:eastAsia="it-IT" w:bidi="it-IT"/>
      </w:rPr>
    </w:lvl>
  </w:abstractNum>
  <w:abstractNum w:abstractNumId="6">
    <w:nsid w:val="1E1838F0"/>
    <w:multiLevelType w:val="hybridMultilevel"/>
    <w:tmpl w:val="3DF4131A"/>
    <w:lvl w:ilvl="0" w:tplc="04100001">
      <w:start w:val="1"/>
      <w:numFmt w:val="bullet"/>
      <w:lvlText w:val=""/>
      <w:lvlJc w:val="left"/>
      <w:pPr>
        <w:ind w:left="839" w:hanging="360"/>
      </w:pPr>
      <w:rPr>
        <w:rFonts w:ascii="Symbol" w:hAnsi="Symbol" w:hint="default"/>
      </w:r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7">
    <w:nsid w:val="22F24DF0"/>
    <w:multiLevelType w:val="hybridMultilevel"/>
    <w:tmpl w:val="80D029EA"/>
    <w:lvl w:ilvl="0" w:tplc="3CA02B26">
      <w:numFmt w:val="bullet"/>
      <w:lvlText w:val=""/>
      <w:lvlJc w:val="left"/>
      <w:pPr>
        <w:ind w:left="833" w:hanging="348"/>
      </w:pPr>
      <w:rPr>
        <w:rFonts w:ascii="Wingdings" w:eastAsia="Wingdings" w:hAnsi="Wingdings" w:cs="Wingdings" w:hint="default"/>
        <w:w w:val="100"/>
        <w:sz w:val="22"/>
        <w:szCs w:val="22"/>
        <w:lang w:val="it-IT" w:eastAsia="it-IT" w:bidi="it-IT"/>
      </w:rPr>
    </w:lvl>
    <w:lvl w:ilvl="1" w:tplc="9E2A2B62">
      <w:numFmt w:val="bullet"/>
      <w:lvlText w:val="•"/>
      <w:lvlJc w:val="left"/>
      <w:pPr>
        <w:ind w:left="1742" w:hanging="348"/>
      </w:pPr>
      <w:rPr>
        <w:rFonts w:hint="default"/>
        <w:lang w:val="it-IT" w:eastAsia="it-IT" w:bidi="it-IT"/>
      </w:rPr>
    </w:lvl>
    <w:lvl w:ilvl="2" w:tplc="D4D46DE6">
      <w:numFmt w:val="bullet"/>
      <w:lvlText w:val="•"/>
      <w:lvlJc w:val="left"/>
      <w:pPr>
        <w:ind w:left="2645" w:hanging="348"/>
      </w:pPr>
      <w:rPr>
        <w:rFonts w:hint="default"/>
        <w:lang w:val="it-IT" w:eastAsia="it-IT" w:bidi="it-IT"/>
      </w:rPr>
    </w:lvl>
    <w:lvl w:ilvl="3" w:tplc="AB5C86C4">
      <w:numFmt w:val="bullet"/>
      <w:lvlText w:val="•"/>
      <w:lvlJc w:val="left"/>
      <w:pPr>
        <w:ind w:left="3547" w:hanging="348"/>
      </w:pPr>
      <w:rPr>
        <w:rFonts w:hint="default"/>
        <w:lang w:val="it-IT" w:eastAsia="it-IT" w:bidi="it-IT"/>
      </w:rPr>
    </w:lvl>
    <w:lvl w:ilvl="4" w:tplc="8B469EF4">
      <w:numFmt w:val="bullet"/>
      <w:lvlText w:val="•"/>
      <w:lvlJc w:val="left"/>
      <w:pPr>
        <w:ind w:left="4450" w:hanging="348"/>
      </w:pPr>
      <w:rPr>
        <w:rFonts w:hint="default"/>
        <w:lang w:val="it-IT" w:eastAsia="it-IT" w:bidi="it-IT"/>
      </w:rPr>
    </w:lvl>
    <w:lvl w:ilvl="5" w:tplc="6A7EE57C">
      <w:numFmt w:val="bullet"/>
      <w:lvlText w:val="•"/>
      <w:lvlJc w:val="left"/>
      <w:pPr>
        <w:ind w:left="5353" w:hanging="348"/>
      </w:pPr>
      <w:rPr>
        <w:rFonts w:hint="default"/>
        <w:lang w:val="it-IT" w:eastAsia="it-IT" w:bidi="it-IT"/>
      </w:rPr>
    </w:lvl>
    <w:lvl w:ilvl="6" w:tplc="8D848674">
      <w:numFmt w:val="bullet"/>
      <w:lvlText w:val="•"/>
      <w:lvlJc w:val="left"/>
      <w:pPr>
        <w:ind w:left="6255" w:hanging="348"/>
      </w:pPr>
      <w:rPr>
        <w:rFonts w:hint="default"/>
        <w:lang w:val="it-IT" w:eastAsia="it-IT" w:bidi="it-IT"/>
      </w:rPr>
    </w:lvl>
    <w:lvl w:ilvl="7" w:tplc="A4C45EB4">
      <w:numFmt w:val="bullet"/>
      <w:lvlText w:val="•"/>
      <w:lvlJc w:val="left"/>
      <w:pPr>
        <w:ind w:left="7158" w:hanging="348"/>
      </w:pPr>
      <w:rPr>
        <w:rFonts w:hint="default"/>
        <w:lang w:val="it-IT" w:eastAsia="it-IT" w:bidi="it-IT"/>
      </w:rPr>
    </w:lvl>
    <w:lvl w:ilvl="8" w:tplc="8CAAFA9C">
      <w:numFmt w:val="bullet"/>
      <w:lvlText w:val="•"/>
      <w:lvlJc w:val="left"/>
      <w:pPr>
        <w:ind w:left="8061" w:hanging="348"/>
      </w:pPr>
      <w:rPr>
        <w:rFonts w:hint="default"/>
        <w:lang w:val="it-IT" w:eastAsia="it-IT" w:bidi="it-IT"/>
      </w:rPr>
    </w:lvl>
  </w:abstractNum>
  <w:abstractNum w:abstractNumId="8">
    <w:nsid w:val="282832B9"/>
    <w:multiLevelType w:val="hybridMultilevel"/>
    <w:tmpl w:val="22903E76"/>
    <w:lvl w:ilvl="0" w:tplc="B2E4874E">
      <w:numFmt w:val="bullet"/>
      <w:lvlText w:val=""/>
      <w:lvlJc w:val="left"/>
      <w:pPr>
        <w:ind w:left="514" w:hanging="161"/>
      </w:pPr>
      <w:rPr>
        <w:rFonts w:ascii="Wingdings" w:eastAsia="Wingdings" w:hAnsi="Wingdings" w:cs="Wingdings" w:hint="default"/>
        <w:w w:val="100"/>
        <w:sz w:val="22"/>
        <w:szCs w:val="22"/>
        <w:lang w:val="it-IT" w:eastAsia="it-IT" w:bidi="it-IT"/>
      </w:rPr>
    </w:lvl>
    <w:lvl w:ilvl="1" w:tplc="A6AA67DE">
      <w:numFmt w:val="bullet"/>
      <w:lvlText w:val="•"/>
      <w:lvlJc w:val="left"/>
      <w:pPr>
        <w:ind w:left="1454" w:hanging="161"/>
      </w:pPr>
      <w:rPr>
        <w:rFonts w:hint="default"/>
        <w:lang w:val="it-IT" w:eastAsia="it-IT" w:bidi="it-IT"/>
      </w:rPr>
    </w:lvl>
    <w:lvl w:ilvl="2" w:tplc="438482EE">
      <w:numFmt w:val="bullet"/>
      <w:lvlText w:val="•"/>
      <w:lvlJc w:val="left"/>
      <w:pPr>
        <w:ind w:left="2389" w:hanging="161"/>
      </w:pPr>
      <w:rPr>
        <w:rFonts w:hint="default"/>
        <w:lang w:val="it-IT" w:eastAsia="it-IT" w:bidi="it-IT"/>
      </w:rPr>
    </w:lvl>
    <w:lvl w:ilvl="3" w:tplc="88A6C894">
      <w:numFmt w:val="bullet"/>
      <w:lvlText w:val="•"/>
      <w:lvlJc w:val="left"/>
      <w:pPr>
        <w:ind w:left="3323" w:hanging="161"/>
      </w:pPr>
      <w:rPr>
        <w:rFonts w:hint="default"/>
        <w:lang w:val="it-IT" w:eastAsia="it-IT" w:bidi="it-IT"/>
      </w:rPr>
    </w:lvl>
    <w:lvl w:ilvl="4" w:tplc="544EB7D2">
      <w:numFmt w:val="bullet"/>
      <w:lvlText w:val="•"/>
      <w:lvlJc w:val="left"/>
      <w:pPr>
        <w:ind w:left="4258" w:hanging="161"/>
      </w:pPr>
      <w:rPr>
        <w:rFonts w:hint="default"/>
        <w:lang w:val="it-IT" w:eastAsia="it-IT" w:bidi="it-IT"/>
      </w:rPr>
    </w:lvl>
    <w:lvl w:ilvl="5" w:tplc="84F2B67A">
      <w:numFmt w:val="bullet"/>
      <w:lvlText w:val="•"/>
      <w:lvlJc w:val="left"/>
      <w:pPr>
        <w:ind w:left="5193" w:hanging="161"/>
      </w:pPr>
      <w:rPr>
        <w:rFonts w:hint="default"/>
        <w:lang w:val="it-IT" w:eastAsia="it-IT" w:bidi="it-IT"/>
      </w:rPr>
    </w:lvl>
    <w:lvl w:ilvl="6" w:tplc="12D8426C">
      <w:numFmt w:val="bullet"/>
      <w:lvlText w:val="•"/>
      <w:lvlJc w:val="left"/>
      <w:pPr>
        <w:ind w:left="6127" w:hanging="161"/>
      </w:pPr>
      <w:rPr>
        <w:rFonts w:hint="default"/>
        <w:lang w:val="it-IT" w:eastAsia="it-IT" w:bidi="it-IT"/>
      </w:rPr>
    </w:lvl>
    <w:lvl w:ilvl="7" w:tplc="7F80E17C">
      <w:numFmt w:val="bullet"/>
      <w:lvlText w:val="•"/>
      <w:lvlJc w:val="left"/>
      <w:pPr>
        <w:ind w:left="7062" w:hanging="161"/>
      </w:pPr>
      <w:rPr>
        <w:rFonts w:hint="default"/>
        <w:lang w:val="it-IT" w:eastAsia="it-IT" w:bidi="it-IT"/>
      </w:rPr>
    </w:lvl>
    <w:lvl w:ilvl="8" w:tplc="081ED910">
      <w:numFmt w:val="bullet"/>
      <w:lvlText w:val="•"/>
      <w:lvlJc w:val="left"/>
      <w:pPr>
        <w:ind w:left="7997" w:hanging="161"/>
      </w:pPr>
      <w:rPr>
        <w:rFonts w:hint="default"/>
        <w:lang w:val="it-IT" w:eastAsia="it-IT" w:bidi="it-IT"/>
      </w:rPr>
    </w:lvl>
  </w:abstractNum>
  <w:abstractNum w:abstractNumId="9">
    <w:nsid w:val="2C004A4C"/>
    <w:multiLevelType w:val="multilevel"/>
    <w:tmpl w:val="F4589A7A"/>
    <w:lvl w:ilvl="0">
      <w:start w:val="9"/>
      <w:numFmt w:val="decimal"/>
      <w:lvlText w:val="%1"/>
      <w:lvlJc w:val="left"/>
      <w:pPr>
        <w:ind w:left="545" w:hanging="433"/>
      </w:pPr>
      <w:rPr>
        <w:rFonts w:hint="default"/>
        <w:lang w:val="it-IT" w:eastAsia="it-IT" w:bidi="it-IT"/>
      </w:rPr>
    </w:lvl>
    <w:lvl w:ilvl="1">
      <w:start w:val="1"/>
      <w:numFmt w:val="decimal"/>
      <w:lvlText w:val="%1.%2."/>
      <w:lvlJc w:val="left"/>
      <w:pPr>
        <w:ind w:left="545" w:hanging="433"/>
      </w:pPr>
      <w:rPr>
        <w:rFonts w:ascii="Arial" w:eastAsia="Arial" w:hAnsi="Arial" w:cs="Arial" w:hint="default"/>
        <w:b/>
        <w:bCs/>
        <w:color w:val="2D74B5"/>
        <w:w w:val="99"/>
        <w:sz w:val="24"/>
        <w:szCs w:val="24"/>
        <w:lang w:val="it-IT" w:eastAsia="it-IT" w:bidi="it-IT"/>
      </w:rPr>
    </w:lvl>
    <w:lvl w:ilvl="2">
      <w:numFmt w:val="bullet"/>
      <w:lvlText w:val=""/>
      <w:lvlJc w:val="left"/>
      <w:pPr>
        <w:ind w:left="514" w:hanging="161"/>
      </w:pPr>
      <w:rPr>
        <w:rFonts w:ascii="Wingdings" w:eastAsia="Wingdings" w:hAnsi="Wingdings" w:cs="Wingdings" w:hint="default"/>
        <w:w w:val="100"/>
        <w:sz w:val="22"/>
        <w:szCs w:val="22"/>
        <w:lang w:val="it-IT" w:eastAsia="it-IT" w:bidi="it-IT"/>
      </w:rPr>
    </w:lvl>
    <w:lvl w:ilvl="3">
      <w:numFmt w:val="bullet"/>
      <w:lvlText w:val="•"/>
      <w:lvlJc w:val="left"/>
      <w:pPr>
        <w:ind w:left="2612" w:hanging="161"/>
      </w:pPr>
      <w:rPr>
        <w:rFonts w:hint="default"/>
        <w:lang w:val="it-IT" w:eastAsia="it-IT" w:bidi="it-IT"/>
      </w:rPr>
    </w:lvl>
    <w:lvl w:ilvl="4">
      <w:numFmt w:val="bullet"/>
      <w:lvlText w:val="•"/>
      <w:lvlJc w:val="left"/>
      <w:pPr>
        <w:ind w:left="3648" w:hanging="161"/>
      </w:pPr>
      <w:rPr>
        <w:rFonts w:hint="default"/>
        <w:lang w:val="it-IT" w:eastAsia="it-IT" w:bidi="it-IT"/>
      </w:rPr>
    </w:lvl>
    <w:lvl w:ilvl="5">
      <w:numFmt w:val="bullet"/>
      <w:lvlText w:val="•"/>
      <w:lvlJc w:val="left"/>
      <w:pPr>
        <w:ind w:left="4685" w:hanging="161"/>
      </w:pPr>
      <w:rPr>
        <w:rFonts w:hint="default"/>
        <w:lang w:val="it-IT" w:eastAsia="it-IT" w:bidi="it-IT"/>
      </w:rPr>
    </w:lvl>
    <w:lvl w:ilvl="6">
      <w:numFmt w:val="bullet"/>
      <w:lvlText w:val="•"/>
      <w:lvlJc w:val="left"/>
      <w:pPr>
        <w:ind w:left="5721" w:hanging="161"/>
      </w:pPr>
      <w:rPr>
        <w:rFonts w:hint="default"/>
        <w:lang w:val="it-IT" w:eastAsia="it-IT" w:bidi="it-IT"/>
      </w:rPr>
    </w:lvl>
    <w:lvl w:ilvl="7">
      <w:numFmt w:val="bullet"/>
      <w:lvlText w:val="•"/>
      <w:lvlJc w:val="left"/>
      <w:pPr>
        <w:ind w:left="6757" w:hanging="161"/>
      </w:pPr>
      <w:rPr>
        <w:rFonts w:hint="default"/>
        <w:lang w:val="it-IT" w:eastAsia="it-IT" w:bidi="it-IT"/>
      </w:rPr>
    </w:lvl>
    <w:lvl w:ilvl="8">
      <w:numFmt w:val="bullet"/>
      <w:lvlText w:val="•"/>
      <w:lvlJc w:val="left"/>
      <w:pPr>
        <w:ind w:left="7793" w:hanging="161"/>
      </w:pPr>
      <w:rPr>
        <w:rFonts w:hint="default"/>
        <w:lang w:val="it-IT" w:eastAsia="it-IT" w:bidi="it-IT"/>
      </w:rPr>
    </w:lvl>
  </w:abstractNum>
  <w:abstractNum w:abstractNumId="10">
    <w:nsid w:val="3E435E69"/>
    <w:multiLevelType w:val="hybridMultilevel"/>
    <w:tmpl w:val="50A89574"/>
    <w:lvl w:ilvl="0" w:tplc="07EAE8C8">
      <w:start w:val="1"/>
      <w:numFmt w:val="lowerLetter"/>
      <w:lvlText w:val="%1)"/>
      <w:lvlJc w:val="left"/>
      <w:pPr>
        <w:ind w:left="514" w:hanging="402"/>
      </w:pPr>
      <w:rPr>
        <w:rFonts w:ascii="Arial" w:eastAsia="Arial" w:hAnsi="Arial" w:cs="Arial" w:hint="default"/>
        <w:spacing w:val="-1"/>
        <w:w w:val="100"/>
        <w:sz w:val="22"/>
        <w:szCs w:val="22"/>
        <w:lang w:val="it-IT" w:eastAsia="it-IT" w:bidi="it-IT"/>
      </w:rPr>
    </w:lvl>
    <w:lvl w:ilvl="1" w:tplc="F98C0C2A">
      <w:numFmt w:val="bullet"/>
      <w:lvlText w:val="•"/>
      <w:lvlJc w:val="left"/>
      <w:pPr>
        <w:ind w:left="1454" w:hanging="402"/>
      </w:pPr>
      <w:rPr>
        <w:rFonts w:hint="default"/>
        <w:lang w:val="it-IT" w:eastAsia="it-IT" w:bidi="it-IT"/>
      </w:rPr>
    </w:lvl>
    <w:lvl w:ilvl="2" w:tplc="07B02FA2">
      <w:numFmt w:val="bullet"/>
      <w:lvlText w:val="•"/>
      <w:lvlJc w:val="left"/>
      <w:pPr>
        <w:ind w:left="2389" w:hanging="402"/>
      </w:pPr>
      <w:rPr>
        <w:rFonts w:hint="default"/>
        <w:lang w:val="it-IT" w:eastAsia="it-IT" w:bidi="it-IT"/>
      </w:rPr>
    </w:lvl>
    <w:lvl w:ilvl="3" w:tplc="AA2E28A6">
      <w:numFmt w:val="bullet"/>
      <w:lvlText w:val="•"/>
      <w:lvlJc w:val="left"/>
      <w:pPr>
        <w:ind w:left="3323" w:hanging="402"/>
      </w:pPr>
      <w:rPr>
        <w:rFonts w:hint="default"/>
        <w:lang w:val="it-IT" w:eastAsia="it-IT" w:bidi="it-IT"/>
      </w:rPr>
    </w:lvl>
    <w:lvl w:ilvl="4" w:tplc="EA64AAB8">
      <w:numFmt w:val="bullet"/>
      <w:lvlText w:val="•"/>
      <w:lvlJc w:val="left"/>
      <w:pPr>
        <w:ind w:left="4258" w:hanging="402"/>
      </w:pPr>
      <w:rPr>
        <w:rFonts w:hint="default"/>
        <w:lang w:val="it-IT" w:eastAsia="it-IT" w:bidi="it-IT"/>
      </w:rPr>
    </w:lvl>
    <w:lvl w:ilvl="5" w:tplc="D1A0850C">
      <w:numFmt w:val="bullet"/>
      <w:lvlText w:val="•"/>
      <w:lvlJc w:val="left"/>
      <w:pPr>
        <w:ind w:left="5193" w:hanging="402"/>
      </w:pPr>
      <w:rPr>
        <w:rFonts w:hint="default"/>
        <w:lang w:val="it-IT" w:eastAsia="it-IT" w:bidi="it-IT"/>
      </w:rPr>
    </w:lvl>
    <w:lvl w:ilvl="6" w:tplc="88FC9DA4">
      <w:numFmt w:val="bullet"/>
      <w:lvlText w:val="•"/>
      <w:lvlJc w:val="left"/>
      <w:pPr>
        <w:ind w:left="6127" w:hanging="402"/>
      </w:pPr>
      <w:rPr>
        <w:rFonts w:hint="default"/>
        <w:lang w:val="it-IT" w:eastAsia="it-IT" w:bidi="it-IT"/>
      </w:rPr>
    </w:lvl>
    <w:lvl w:ilvl="7" w:tplc="09DED8EE">
      <w:numFmt w:val="bullet"/>
      <w:lvlText w:val="•"/>
      <w:lvlJc w:val="left"/>
      <w:pPr>
        <w:ind w:left="7062" w:hanging="402"/>
      </w:pPr>
      <w:rPr>
        <w:rFonts w:hint="default"/>
        <w:lang w:val="it-IT" w:eastAsia="it-IT" w:bidi="it-IT"/>
      </w:rPr>
    </w:lvl>
    <w:lvl w:ilvl="8" w:tplc="D47C4760">
      <w:numFmt w:val="bullet"/>
      <w:lvlText w:val="•"/>
      <w:lvlJc w:val="left"/>
      <w:pPr>
        <w:ind w:left="7997" w:hanging="402"/>
      </w:pPr>
      <w:rPr>
        <w:rFonts w:hint="default"/>
        <w:lang w:val="it-IT" w:eastAsia="it-IT" w:bidi="it-IT"/>
      </w:rPr>
    </w:lvl>
  </w:abstractNum>
  <w:abstractNum w:abstractNumId="11">
    <w:nsid w:val="4483146D"/>
    <w:multiLevelType w:val="hybridMultilevel"/>
    <w:tmpl w:val="62F4B9F8"/>
    <w:lvl w:ilvl="0" w:tplc="0410000D">
      <w:start w:val="1"/>
      <w:numFmt w:val="bullet"/>
      <w:lvlText w:val=""/>
      <w:lvlJc w:val="left"/>
      <w:pPr>
        <w:ind w:left="839" w:hanging="360"/>
      </w:pPr>
      <w:rPr>
        <w:rFonts w:ascii="Wingdings" w:hAnsi="Wingdings" w:hint="default"/>
      </w:r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12">
    <w:nsid w:val="44D44E81"/>
    <w:multiLevelType w:val="multilevel"/>
    <w:tmpl w:val="8DBE51A6"/>
    <w:lvl w:ilvl="0">
      <w:start w:val="1"/>
      <w:numFmt w:val="decimal"/>
      <w:lvlText w:val="%1."/>
      <w:lvlJc w:val="left"/>
      <w:pPr>
        <w:ind w:left="436" w:hanging="318"/>
      </w:pPr>
      <w:rPr>
        <w:rFonts w:ascii="Arial" w:eastAsia="Arial" w:hAnsi="Arial" w:cs="Arial" w:hint="default"/>
        <w:b/>
        <w:bCs/>
        <w:spacing w:val="0"/>
        <w:w w:val="100"/>
        <w:sz w:val="22"/>
        <w:szCs w:val="22"/>
        <w:lang w:val="it-IT" w:eastAsia="it-IT" w:bidi="it-IT"/>
      </w:rPr>
    </w:lvl>
    <w:lvl w:ilvl="1">
      <w:start w:val="1"/>
      <w:numFmt w:val="decimal"/>
      <w:lvlText w:val="%1.%2."/>
      <w:lvlJc w:val="left"/>
      <w:pPr>
        <w:ind w:left="553" w:hanging="435"/>
      </w:pPr>
      <w:rPr>
        <w:rFonts w:ascii="Arial" w:eastAsia="Arial" w:hAnsi="Arial" w:cs="Arial" w:hint="default"/>
        <w:spacing w:val="-2"/>
        <w:w w:val="100"/>
        <w:sz w:val="22"/>
        <w:szCs w:val="22"/>
        <w:lang w:val="it-IT" w:eastAsia="it-IT" w:bidi="it-IT"/>
      </w:rPr>
    </w:lvl>
    <w:lvl w:ilvl="2">
      <w:numFmt w:val="bullet"/>
      <w:lvlText w:val=""/>
      <w:lvlJc w:val="left"/>
      <w:pPr>
        <w:ind w:left="1199" w:hanging="360"/>
      </w:pPr>
      <w:rPr>
        <w:rFonts w:ascii="Wingdings" w:eastAsia="Wingdings" w:hAnsi="Wingdings" w:cs="Wingdings" w:hint="default"/>
        <w:w w:val="100"/>
        <w:sz w:val="22"/>
        <w:szCs w:val="22"/>
        <w:lang w:val="it-IT" w:eastAsia="it-IT" w:bidi="it-IT"/>
      </w:rPr>
    </w:lvl>
    <w:lvl w:ilvl="3">
      <w:numFmt w:val="bullet"/>
      <w:lvlText w:val="•"/>
      <w:lvlJc w:val="left"/>
      <w:pPr>
        <w:ind w:left="580" w:hanging="360"/>
      </w:pPr>
      <w:rPr>
        <w:rFonts w:hint="default"/>
        <w:lang w:val="it-IT" w:eastAsia="it-IT" w:bidi="it-IT"/>
      </w:rPr>
    </w:lvl>
    <w:lvl w:ilvl="4">
      <w:numFmt w:val="bullet"/>
      <w:lvlText w:val="•"/>
      <w:lvlJc w:val="left"/>
      <w:pPr>
        <w:ind w:left="700" w:hanging="360"/>
      </w:pPr>
      <w:rPr>
        <w:rFonts w:hint="default"/>
        <w:lang w:val="it-IT" w:eastAsia="it-IT" w:bidi="it-IT"/>
      </w:rPr>
    </w:lvl>
    <w:lvl w:ilvl="5">
      <w:numFmt w:val="bullet"/>
      <w:lvlText w:val="•"/>
      <w:lvlJc w:val="left"/>
      <w:pPr>
        <w:ind w:left="820" w:hanging="360"/>
      </w:pPr>
      <w:rPr>
        <w:rFonts w:hint="default"/>
        <w:lang w:val="it-IT" w:eastAsia="it-IT" w:bidi="it-IT"/>
      </w:rPr>
    </w:lvl>
    <w:lvl w:ilvl="6">
      <w:numFmt w:val="bullet"/>
      <w:lvlText w:val="•"/>
      <w:lvlJc w:val="left"/>
      <w:pPr>
        <w:ind w:left="840" w:hanging="360"/>
      </w:pPr>
      <w:rPr>
        <w:rFonts w:hint="default"/>
        <w:lang w:val="it-IT" w:eastAsia="it-IT" w:bidi="it-IT"/>
      </w:rPr>
    </w:lvl>
    <w:lvl w:ilvl="7">
      <w:numFmt w:val="bullet"/>
      <w:lvlText w:val="•"/>
      <w:lvlJc w:val="left"/>
      <w:pPr>
        <w:ind w:left="1200" w:hanging="360"/>
      </w:pPr>
      <w:rPr>
        <w:rFonts w:hint="default"/>
        <w:lang w:val="it-IT" w:eastAsia="it-IT" w:bidi="it-IT"/>
      </w:rPr>
    </w:lvl>
    <w:lvl w:ilvl="8">
      <w:numFmt w:val="bullet"/>
      <w:lvlText w:val="•"/>
      <w:lvlJc w:val="left"/>
      <w:pPr>
        <w:ind w:left="4208" w:hanging="360"/>
      </w:pPr>
      <w:rPr>
        <w:rFonts w:hint="default"/>
        <w:lang w:val="it-IT" w:eastAsia="it-IT" w:bidi="it-IT"/>
      </w:rPr>
    </w:lvl>
  </w:abstractNum>
  <w:abstractNum w:abstractNumId="13">
    <w:nsid w:val="4F762CBC"/>
    <w:multiLevelType w:val="multilevel"/>
    <w:tmpl w:val="FBACA5FE"/>
    <w:lvl w:ilvl="0">
      <w:start w:val="9"/>
      <w:numFmt w:val="decimal"/>
      <w:lvlText w:val="%1"/>
      <w:lvlJc w:val="left"/>
      <w:pPr>
        <w:ind w:left="545" w:hanging="433"/>
      </w:pPr>
      <w:rPr>
        <w:rFonts w:hint="default"/>
        <w:lang w:val="it-IT" w:eastAsia="it-IT" w:bidi="it-IT"/>
      </w:rPr>
    </w:lvl>
    <w:lvl w:ilvl="1">
      <w:start w:val="1"/>
      <w:numFmt w:val="decimal"/>
      <w:lvlText w:val="%1.%2."/>
      <w:lvlJc w:val="left"/>
      <w:pPr>
        <w:ind w:left="545" w:hanging="433"/>
      </w:pPr>
      <w:rPr>
        <w:rFonts w:ascii="Arial" w:eastAsia="Arial" w:hAnsi="Arial" w:cs="Arial" w:hint="default"/>
        <w:b/>
        <w:bCs/>
        <w:color w:val="2D74B5"/>
        <w:w w:val="99"/>
        <w:sz w:val="24"/>
        <w:szCs w:val="24"/>
        <w:lang w:val="it-IT" w:eastAsia="it-IT" w:bidi="it-IT"/>
      </w:rPr>
    </w:lvl>
    <w:lvl w:ilvl="2">
      <w:numFmt w:val="bullet"/>
      <w:lvlText w:val=""/>
      <w:lvlJc w:val="left"/>
      <w:pPr>
        <w:ind w:left="514" w:hanging="161"/>
      </w:pPr>
      <w:rPr>
        <w:rFonts w:ascii="Wingdings" w:eastAsia="Wingdings" w:hAnsi="Wingdings" w:cs="Wingdings" w:hint="default"/>
        <w:w w:val="100"/>
        <w:sz w:val="22"/>
        <w:szCs w:val="22"/>
        <w:lang w:val="it-IT" w:eastAsia="it-IT" w:bidi="it-IT"/>
      </w:rPr>
    </w:lvl>
    <w:lvl w:ilvl="3">
      <w:numFmt w:val="bullet"/>
      <w:lvlText w:val="•"/>
      <w:lvlJc w:val="left"/>
      <w:pPr>
        <w:ind w:left="2612" w:hanging="161"/>
      </w:pPr>
      <w:rPr>
        <w:rFonts w:hint="default"/>
        <w:lang w:val="it-IT" w:eastAsia="it-IT" w:bidi="it-IT"/>
      </w:rPr>
    </w:lvl>
    <w:lvl w:ilvl="4">
      <w:numFmt w:val="bullet"/>
      <w:lvlText w:val="•"/>
      <w:lvlJc w:val="left"/>
      <w:pPr>
        <w:ind w:left="3648" w:hanging="161"/>
      </w:pPr>
      <w:rPr>
        <w:rFonts w:hint="default"/>
        <w:lang w:val="it-IT" w:eastAsia="it-IT" w:bidi="it-IT"/>
      </w:rPr>
    </w:lvl>
    <w:lvl w:ilvl="5">
      <w:numFmt w:val="bullet"/>
      <w:lvlText w:val="•"/>
      <w:lvlJc w:val="left"/>
      <w:pPr>
        <w:ind w:left="4685" w:hanging="161"/>
      </w:pPr>
      <w:rPr>
        <w:rFonts w:hint="default"/>
        <w:lang w:val="it-IT" w:eastAsia="it-IT" w:bidi="it-IT"/>
      </w:rPr>
    </w:lvl>
    <w:lvl w:ilvl="6">
      <w:numFmt w:val="bullet"/>
      <w:lvlText w:val="•"/>
      <w:lvlJc w:val="left"/>
      <w:pPr>
        <w:ind w:left="5721" w:hanging="161"/>
      </w:pPr>
      <w:rPr>
        <w:rFonts w:hint="default"/>
        <w:lang w:val="it-IT" w:eastAsia="it-IT" w:bidi="it-IT"/>
      </w:rPr>
    </w:lvl>
    <w:lvl w:ilvl="7">
      <w:numFmt w:val="bullet"/>
      <w:lvlText w:val="•"/>
      <w:lvlJc w:val="left"/>
      <w:pPr>
        <w:ind w:left="6757" w:hanging="161"/>
      </w:pPr>
      <w:rPr>
        <w:rFonts w:hint="default"/>
        <w:lang w:val="it-IT" w:eastAsia="it-IT" w:bidi="it-IT"/>
      </w:rPr>
    </w:lvl>
    <w:lvl w:ilvl="8">
      <w:numFmt w:val="bullet"/>
      <w:lvlText w:val="•"/>
      <w:lvlJc w:val="left"/>
      <w:pPr>
        <w:ind w:left="7793" w:hanging="161"/>
      </w:pPr>
      <w:rPr>
        <w:rFonts w:hint="default"/>
        <w:lang w:val="it-IT" w:eastAsia="it-IT" w:bidi="it-IT"/>
      </w:rPr>
    </w:lvl>
  </w:abstractNum>
  <w:abstractNum w:abstractNumId="14">
    <w:nsid w:val="537B6768"/>
    <w:multiLevelType w:val="hybridMultilevel"/>
    <w:tmpl w:val="AF2802A8"/>
    <w:lvl w:ilvl="0" w:tplc="04100017">
      <w:start w:val="1"/>
      <w:numFmt w:val="lowerLetter"/>
      <w:lvlText w:val="%1)"/>
      <w:lvlJc w:val="left"/>
      <w:pPr>
        <w:ind w:left="473" w:hanging="161"/>
      </w:pPr>
      <w:rPr>
        <w:rFonts w:hint="default"/>
        <w:w w:val="100"/>
        <w:sz w:val="22"/>
        <w:szCs w:val="22"/>
        <w:lang w:val="it-IT" w:eastAsia="it-IT" w:bidi="it-IT"/>
      </w:rPr>
    </w:lvl>
    <w:lvl w:ilvl="1" w:tplc="3364F58C">
      <w:numFmt w:val="bullet"/>
      <w:lvlText w:val="•"/>
      <w:lvlJc w:val="left"/>
      <w:pPr>
        <w:ind w:left="1418" w:hanging="161"/>
      </w:pPr>
      <w:rPr>
        <w:rFonts w:hint="default"/>
        <w:lang w:val="it-IT" w:eastAsia="it-IT" w:bidi="it-IT"/>
      </w:rPr>
    </w:lvl>
    <w:lvl w:ilvl="2" w:tplc="A790A9D6">
      <w:numFmt w:val="bullet"/>
      <w:lvlText w:val="•"/>
      <w:lvlJc w:val="left"/>
      <w:pPr>
        <w:ind w:left="2357" w:hanging="161"/>
      </w:pPr>
      <w:rPr>
        <w:rFonts w:hint="default"/>
        <w:lang w:val="it-IT" w:eastAsia="it-IT" w:bidi="it-IT"/>
      </w:rPr>
    </w:lvl>
    <w:lvl w:ilvl="3" w:tplc="F1F61D78">
      <w:numFmt w:val="bullet"/>
      <w:lvlText w:val="•"/>
      <w:lvlJc w:val="left"/>
      <w:pPr>
        <w:ind w:left="3295" w:hanging="161"/>
      </w:pPr>
      <w:rPr>
        <w:rFonts w:hint="default"/>
        <w:lang w:val="it-IT" w:eastAsia="it-IT" w:bidi="it-IT"/>
      </w:rPr>
    </w:lvl>
    <w:lvl w:ilvl="4" w:tplc="E48691A0">
      <w:numFmt w:val="bullet"/>
      <w:lvlText w:val="•"/>
      <w:lvlJc w:val="left"/>
      <w:pPr>
        <w:ind w:left="4234" w:hanging="161"/>
      </w:pPr>
      <w:rPr>
        <w:rFonts w:hint="default"/>
        <w:lang w:val="it-IT" w:eastAsia="it-IT" w:bidi="it-IT"/>
      </w:rPr>
    </w:lvl>
    <w:lvl w:ilvl="5" w:tplc="40FC8EFE">
      <w:numFmt w:val="bullet"/>
      <w:lvlText w:val="•"/>
      <w:lvlJc w:val="left"/>
      <w:pPr>
        <w:ind w:left="5173" w:hanging="161"/>
      </w:pPr>
      <w:rPr>
        <w:rFonts w:hint="default"/>
        <w:lang w:val="it-IT" w:eastAsia="it-IT" w:bidi="it-IT"/>
      </w:rPr>
    </w:lvl>
    <w:lvl w:ilvl="6" w:tplc="4C48E4F2">
      <w:numFmt w:val="bullet"/>
      <w:lvlText w:val="•"/>
      <w:lvlJc w:val="left"/>
      <w:pPr>
        <w:ind w:left="6111" w:hanging="161"/>
      </w:pPr>
      <w:rPr>
        <w:rFonts w:hint="default"/>
        <w:lang w:val="it-IT" w:eastAsia="it-IT" w:bidi="it-IT"/>
      </w:rPr>
    </w:lvl>
    <w:lvl w:ilvl="7" w:tplc="C6821B5E">
      <w:numFmt w:val="bullet"/>
      <w:lvlText w:val="•"/>
      <w:lvlJc w:val="left"/>
      <w:pPr>
        <w:ind w:left="7050" w:hanging="161"/>
      </w:pPr>
      <w:rPr>
        <w:rFonts w:hint="default"/>
        <w:lang w:val="it-IT" w:eastAsia="it-IT" w:bidi="it-IT"/>
      </w:rPr>
    </w:lvl>
    <w:lvl w:ilvl="8" w:tplc="320A03FC">
      <w:numFmt w:val="bullet"/>
      <w:lvlText w:val="•"/>
      <w:lvlJc w:val="left"/>
      <w:pPr>
        <w:ind w:left="7989" w:hanging="161"/>
      </w:pPr>
      <w:rPr>
        <w:rFonts w:hint="default"/>
        <w:lang w:val="it-IT" w:eastAsia="it-IT" w:bidi="it-IT"/>
      </w:rPr>
    </w:lvl>
  </w:abstractNum>
  <w:abstractNum w:abstractNumId="15">
    <w:nsid w:val="554F767D"/>
    <w:multiLevelType w:val="hybridMultilevel"/>
    <w:tmpl w:val="D6A4D56C"/>
    <w:lvl w:ilvl="0" w:tplc="41F26020">
      <w:start w:val="1"/>
      <w:numFmt w:val="decimal"/>
      <w:lvlText w:val="%1)"/>
      <w:lvlJc w:val="left"/>
      <w:pPr>
        <w:ind w:left="833" w:hanging="348"/>
      </w:pPr>
      <w:rPr>
        <w:rFonts w:ascii="Arial" w:eastAsia="Arial" w:hAnsi="Arial" w:cs="Arial" w:hint="default"/>
        <w:spacing w:val="-1"/>
        <w:w w:val="100"/>
        <w:sz w:val="22"/>
        <w:szCs w:val="22"/>
        <w:lang w:val="it-IT" w:eastAsia="it-IT" w:bidi="it-IT"/>
      </w:rPr>
    </w:lvl>
    <w:lvl w:ilvl="1" w:tplc="432C7FBA">
      <w:numFmt w:val="bullet"/>
      <w:lvlText w:val="•"/>
      <w:lvlJc w:val="left"/>
      <w:pPr>
        <w:ind w:left="1742" w:hanging="348"/>
      </w:pPr>
      <w:rPr>
        <w:rFonts w:hint="default"/>
        <w:lang w:val="it-IT" w:eastAsia="it-IT" w:bidi="it-IT"/>
      </w:rPr>
    </w:lvl>
    <w:lvl w:ilvl="2" w:tplc="842C252E">
      <w:numFmt w:val="bullet"/>
      <w:lvlText w:val="•"/>
      <w:lvlJc w:val="left"/>
      <w:pPr>
        <w:ind w:left="2645" w:hanging="348"/>
      </w:pPr>
      <w:rPr>
        <w:rFonts w:hint="default"/>
        <w:lang w:val="it-IT" w:eastAsia="it-IT" w:bidi="it-IT"/>
      </w:rPr>
    </w:lvl>
    <w:lvl w:ilvl="3" w:tplc="CE288EA4">
      <w:numFmt w:val="bullet"/>
      <w:lvlText w:val="•"/>
      <w:lvlJc w:val="left"/>
      <w:pPr>
        <w:ind w:left="3547" w:hanging="348"/>
      </w:pPr>
      <w:rPr>
        <w:rFonts w:hint="default"/>
        <w:lang w:val="it-IT" w:eastAsia="it-IT" w:bidi="it-IT"/>
      </w:rPr>
    </w:lvl>
    <w:lvl w:ilvl="4" w:tplc="9886D492">
      <w:numFmt w:val="bullet"/>
      <w:lvlText w:val="•"/>
      <w:lvlJc w:val="left"/>
      <w:pPr>
        <w:ind w:left="4450" w:hanging="348"/>
      </w:pPr>
      <w:rPr>
        <w:rFonts w:hint="default"/>
        <w:lang w:val="it-IT" w:eastAsia="it-IT" w:bidi="it-IT"/>
      </w:rPr>
    </w:lvl>
    <w:lvl w:ilvl="5" w:tplc="88EA14A4">
      <w:numFmt w:val="bullet"/>
      <w:lvlText w:val="•"/>
      <w:lvlJc w:val="left"/>
      <w:pPr>
        <w:ind w:left="5353" w:hanging="348"/>
      </w:pPr>
      <w:rPr>
        <w:rFonts w:hint="default"/>
        <w:lang w:val="it-IT" w:eastAsia="it-IT" w:bidi="it-IT"/>
      </w:rPr>
    </w:lvl>
    <w:lvl w:ilvl="6" w:tplc="16C86622">
      <w:numFmt w:val="bullet"/>
      <w:lvlText w:val="•"/>
      <w:lvlJc w:val="left"/>
      <w:pPr>
        <w:ind w:left="6255" w:hanging="348"/>
      </w:pPr>
      <w:rPr>
        <w:rFonts w:hint="default"/>
        <w:lang w:val="it-IT" w:eastAsia="it-IT" w:bidi="it-IT"/>
      </w:rPr>
    </w:lvl>
    <w:lvl w:ilvl="7" w:tplc="AC0CDD68">
      <w:numFmt w:val="bullet"/>
      <w:lvlText w:val="•"/>
      <w:lvlJc w:val="left"/>
      <w:pPr>
        <w:ind w:left="7158" w:hanging="348"/>
      </w:pPr>
      <w:rPr>
        <w:rFonts w:hint="default"/>
        <w:lang w:val="it-IT" w:eastAsia="it-IT" w:bidi="it-IT"/>
      </w:rPr>
    </w:lvl>
    <w:lvl w:ilvl="8" w:tplc="77964B34">
      <w:numFmt w:val="bullet"/>
      <w:lvlText w:val="•"/>
      <w:lvlJc w:val="left"/>
      <w:pPr>
        <w:ind w:left="8061" w:hanging="348"/>
      </w:pPr>
      <w:rPr>
        <w:rFonts w:hint="default"/>
        <w:lang w:val="it-IT" w:eastAsia="it-IT" w:bidi="it-IT"/>
      </w:rPr>
    </w:lvl>
  </w:abstractNum>
  <w:abstractNum w:abstractNumId="16">
    <w:nsid w:val="56FE28E2"/>
    <w:multiLevelType w:val="hybridMultilevel"/>
    <w:tmpl w:val="57329240"/>
    <w:lvl w:ilvl="0" w:tplc="45E27718">
      <w:numFmt w:val="bullet"/>
      <w:lvlText w:val=""/>
      <w:lvlJc w:val="left"/>
      <w:pPr>
        <w:ind w:left="514" w:hanging="267"/>
      </w:pPr>
      <w:rPr>
        <w:rFonts w:ascii="Wingdings" w:eastAsia="Wingdings" w:hAnsi="Wingdings" w:cs="Wingdings" w:hint="default"/>
        <w:w w:val="100"/>
        <w:sz w:val="22"/>
        <w:szCs w:val="22"/>
        <w:lang w:val="it-IT" w:eastAsia="it-IT" w:bidi="it-IT"/>
      </w:rPr>
    </w:lvl>
    <w:lvl w:ilvl="1" w:tplc="6130FBF4">
      <w:numFmt w:val="bullet"/>
      <w:lvlText w:val="•"/>
      <w:lvlJc w:val="left"/>
      <w:pPr>
        <w:ind w:left="1466" w:hanging="267"/>
      </w:pPr>
      <w:rPr>
        <w:rFonts w:hint="default"/>
        <w:lang w:val="it-IT" w:eastAsia="it-IT" w:bidi="it-IT"/>
      </w:rPr>
    </w:lvl>
    <w:lvl w:ilvl="2" w:tplc="5C98CA2C">
      <w:numFmt w:val="bullet"/>
      <w:lvlText w:val="•"/>
      <w:lvlJc w:val="left"/>
      <w:pPr>
        <w:ind w:left="2413" w:hanging="267"/>
      </w:pPr>
      <w:rPr>
        <w:rFonts w:hint="default"/>
        <w:lang w:val="it-IT" w:eastAsia="it-IT" w:bidi="it-IT"/>
      </w:rPr>
    </w:lvl>
    <w:lvl w:ilvl="3" w:tplc="796ED12C">
      <w:numFmt w:val="bullet"/>
      <w:lvlText w:val="•"/>
      <w:lvlJc w:val="left"/>
      <w:pPr>
        <w:ind w:left="3359" w:hanging="267"/>
      </w:pPr>
      <w:rPr>
        <w:rFonts w:hint="default"/>
        <w:lang w:val="it-IT" w:eastAsia="it-IT" w:bidi="it-IT"/>
      </w:rPr>
    </w:lvl>
    <w:lvl w:ilvl="4" w:tplc="2638958E">
      <w:numFmt w:val="bullet"/>
      <w:lvlText w:val="•"/>
      <w:lvlJc w:val="left"/>
      <w:pPr>
        <w:ind w:left="4306" w:hanging="267"/>
      </w:pPr>
      <w:rPr>
        <w:rFonts w:hint="default"/>
        <w:lang w:val="it-IT" w:eastAsia="it-IT" w:bidi="it-IT"/>
      </w:rPr>
    </w:lvl>
    <w:lvl w:ilvl="5" w:tplc="F6DA8AAC">
      <w:numFmt w:val="bullet"/>
      <w:lvlText w:val="•"/>
      <w:lvlJc w:val="left"/>
      <w:pPr>
        <w:ind w:left="5253" w:hanging="267"/>
      </w:pPr>
      <w:rPr>
        <w:rFonts w:hint="default"/>
        <w:lang w:val="it-IT" w:eastAsia="it-IT" w:bidi="it-IT"/>
      </w:rPr>
    </w:lvl>
    <w:lvl w:ilvl="6" w:tplc="6652BBA8">
      <w:numFmt w:val="bullet"/>
      <w:lvlText w:val="•"/>
      <w:lvlJc w:val="left"/>
      <w:pPr>
        <w:ind w:left="6199" w:hanging="267"/>
      </w:pPr>
      <w:rPr>
        <w:rFonts w:hint="default"/>
        <w:lang w:val="it-IT" w:eastAsia="it-IT" w:bidi="it-IT"/>
      </w:rPr>
    </w:lvl>
    <w:lvl w:ilvl="7" w:tplc="9E688972">
      <w:numFmt w:val="bullet"/>
      <w:lvlText w:val="•"/>
      <w:lvlJc w:val="left"/>
      <w:pPr>
        <w:ind w:left="7146" w:hanging="267"/>
      </w:pPr>
      <w:rPr>
        <w:rFonts w:hint="default"/>
        <w:lang w:val="it-IT" w:eastAsia="it-IT" w:bidi="it-IT"/>
      </w:rPr>
    </w:lvl>
    <w:lvl w:ilvl="8" w:tplc="5D4A53C2">
      <w:numFmt w:val="bullet"/>
      <w:lvlText w:val="•"/>
      <w:lvlJc w:val="left"/>
      <w:pPr>
        <w:ind w:left="8093" w:hanging="267"/>
      </w:pPr>
      <w:rPr>
        <w:rFonts w:hint="default"/>
        <w:lang w:val="it-IT" w:eastAsia="it-IT" w:bidi="it-IT"/>
      </w:rPr>
    </w:lvl>
  </w:abstractNum>
  <w:abstractNum w:abstractNumId="17">
    <w:nsid w:val="590D1480"/>
    <w:multiLevelType w:val="multilevel"/>
    <w:tmpl w:val="AC025646"/>
    <w:lvl w:ilvl="0">
      <w:start w:val="1"/>
      <w:numFmt w:val="decimal"/>
      <w:lvlText w:val="%1."/>
      <w:lvlJc w:val="left"/>
      <w:pPr>
        <w:ind w:left="647" w:hanging="363"/>
      </w:pPr>
      <w:rPr>
        <w:rFonts w:ascii="Arial" w:eastAsia="Arial" w:hAnsi="Arial" w:cs="Arial" w:hint="default"/>
        <w:b/>
        <w:bCs/>
        <w:color w:val="2C74B5"/>
        <w:w w:val="99"/>
        <w:sz w:val="24"/>
        <w:szCs w:val="24"/>
        <w:lang w:val="it-IT" w:eastAsia="it-IT" w:bidi="it-IT"/>
      </w:rPr>
    </w:lvl>
    <w:lvl w:ilvl="1">
      <w:start w:val="1"/>
      <w:numFmt w:val="decimal"/>
      <w:lvlText w:val="%1.%2."/>
      <w:lvlJc w:val="left"/>
      <w:pPr>
        <w:ind w:left="905" w:hanging="432"/>
      </w:pPr>
      <w:rPr>
        <w:rFonts w:ascii="Arial Narrow" w:eastAsia="Arial Narrow" w:hAnsi="Arial Narrow" w:cs="Arial Narrow" w:hint="default"/>
        <w:b/>
        <w:bCs/>
        <w:color w:val="2C74B5"/>
        <w:spacing w:val="-8"/>
        <w:w w:val="100"/>
        <w:sz w:val="24"/>
        <w:szCs w:val="24"/>
        <w:lang w:val="it-IT" w:eastAsia="it-IT" w:bidi="it-IT"/>
      </w:rPr>
    </w:lvl>
    <w:lvl w:ilvl="2">
      <w:numFmt w:val="bullet"/>
      <w:lvlText w:val="•"/>
      <w:lvlJc w:val="left"/>
      <w:pPr>
        <w:ind w:left="900" w:hanging="432"/>
      </w:pPr>
      <w:rPr>
        <w:rFonts w:hint="default"/>
        <w:lang w:val="it-IT" w:eastAsia="it-IT" w:bidi="it-IT"/>
      </w:rPr>
    </w:lvl>
    <w:lvl w:ilvl="3">
      <w:numFmt w:val="bullet"/>
      <w:lvlText w:val="•"/>
      <w:lvlJc w:val="left"/>
      <w:pPr>
        <w:ind w:left="2035" w:hanging="432"/>
      </w:pPr>
      <w:rPr>
        <w:rFonts w:hint="default"/>
        <w:lang w:val="it-IT" w:eastAsia="it-IT" w:bidi="it-IT"/>
      </w:rPr>
    </w:lvl>
    <w:lvl w:ilvl="4">
      <w:numFmt w:val="bullet"/>
      <w:lvlText w:val="•"/>
      <w:lvlJc w:val="left"/>
      <w:pPr>
        <w:ind w:left="3171" w:hanging="432"/>
      </w:pPr>
      <w:rPr>
        <w:rFonts w:hint="default"/>
        <w:lang w:val="it-IT" w:eastAsia="it-IT" w:bidi="it-IT"/>
      </w:rPr>
    </w:lvl>
    <w:lvl w:ilvl="5">
      <w:numFmt w:val="bullet"/>
      <w:lvlText w:val="•"/>
      <w:lvlJc w:val="left"/>
      <w:pPr>
        <w:ind w:left="4307" w:hanging="432"/>
      </w:pPr>
      <w:rPr>
        <w:rFonts w:hint="default"/>
        <w:lang w:val="it-IT" w:eastAsia="it-IT" w:bidi="it-IT"/>
      </w:rPr>
    </w:lvl>
    <w:lvl w:ilvl="6">
      <w:numFmt w:val="bullet"/>
      <w:lvlText w:val="•"/>
      <w:lvlJc w:val="left"/>
      <w:pPr>
        <w:ind w:left="5443" w:hanging="432"/>
      </w:pPr>
      <w:rPr>
        <w:rFonts w:hint="default"/>
        <w:lang w:val="it-IT" w:eastAsia="it-IT" w:bidi="it-IT"/>
      </w:rPr>
    </w:lvl>
    <w:lvl w:ilvl="7">
      <w:numFmt w:val="bullet"/>
      <w:lvlText w:val="•"/>
      <w:lvlJc w:val="left"/>
      <w:pPr>
        <w:ind w:left="6579" w:hanging="432"/>
      </w:pPr>
      <w:rPr>
        <w:rFonts w:hint="default"/>
        <w:lang w:val="it-IT" w:eastAsia="it-IT" w:bidi="it-IT"/>
      </w:rPr>
    </w:lvl>
    <w:lvl w:ilvl="8">
      <w:numFmt w:val="bullet"/>
      <w:lvlText w:val="•"/>
      <w:lvlJc w:val="left"/>
      <w:pPr>
        <w:ind w:left="7714" w:hanging="432"/>
      </w:pPr>
      <w:rPr>
        <w:rFonts w:hint="default"/>
        <w:lang w:val="it-IT" w:eastAsia="it-IT" w:bidi="it-IT"/>
      </w:rPr>
    </w:lvl>
  </w:abstractNum>
  <w:abstractNum w:abstractNumId="18">
    <w:nsid w:val="5A2E5176"/>
    <w:multiLevelType w:val="hybridMultilevel"/>
    <w:tmpl w:val="BA3E8140"/>
    <w:lvl w:ilvl="0" w:tplc="D1DC84EA">
      <w:numFmt w:val="bullet"/>
      <w:lvlText w:val=""/>
      <w:lvlJc w:val="left"/>
      <w:pPr>
        <w:ind w:left="833" w:hanging="348"/>
      </w:pPr>
      <w:rPr>
        <w:rFonts w:ascii="Symbol" w:eastAsia="Symbol" w:hAnsi="Symbol" w:cs="Symbol" w:hint="default"/>
        <w:w w:val="100"/>
        <w:sz w:val="22"/>
        <w:szCs w:val="22"/>
        <w:lang w:val="it-IT" w:eastAsia="it-IT" w:bidi="it-IT"/>
      </w:rPr>
    </w:lvl>
    <w:lvl w:ilvl="1" w:tplc="9ACE45D0">
      <w:numFmt w:val="bullet"/>
      <w:lvlText w:val="•"/>
      <w:lvlJc w:val="left"/>
      <w:pPr>
        <w:ind w:left="1742" w:hanging="348"/>
      </w:pPr>
      <w:rPr>
        <w:rFonts w:hint="default"/>
        <w:lang w:val="it-IT" w:eastAsia="it-IT" w:bidi="it-IT"/>
      </w:rPr>
    </w:lvl>
    <w:lvl w:ilvl="2" w:tplc="A13617DA">
      <w:numFmt w:val="bullet"/>
      <w:lvlText w:val="•"/>
      <w:lvlJc w:val="left"/>
      <w:pPr>
        <w:ind w:left="2645" w:hanging="348"/>
      </w:pPr>
      <w:rPr>
        <w:rFonts w:hint="default"/>
        <w:lang w:val="it-IT" w:eastAsia="it-IT" w:bidi="it-IT"/>
      </w:rPr>
    </w:lvl>
    <w:lvl w:ilvl="3" w:tplc="5136D8AE">
      <w:numFmt w:val="bullet"/>
      <w:lvlText w:val="•"/>
      <w:lvlJc w:val="left"/>
      <w:pPr>
        <w:ind w:left="3547" w:hanging="348"/>
      </w:pPr>
      <w:rPr>
        <w:rFonts w:hint="default"/>
        <w:lang w:val="it-IT" w:eastAsia="it-IT" w:bidi="it-IT"/>
      </w:rPr>
    </w:lvl>
    <w:lvl w:ilvl="4" w:tplc="13BC61B0">
      <w:numFmt w:val="bullet"/>
      <w:lvlText w:val="•"/>
      <w:lvlJc w:val="left"/>
      <w:pPr>
        <w:ind w:left="4450" w:hanging="348"/>
      </w:pPr>
      <w:rPr>
        <w:rFonts w:hint="default"/>
        <w:lang w:val="it-IT" w:eastAsia="it-IT" w:bidi="it-IT"/>
      </w:rPr>
    </w:lvl>
    <w:lvl w:ilvl="5" w:tplc="2E64306A">
      <w:numFmt w:val="bullet"/>
      <w:lvlText w:val="•"/>
      <w:lvlJc w:val="left"/>
      <w:pPr>
        <w:ind w:left="5353" w:hanging="348"/>
      </w:pPr>
      <w:rPr>
        <w:rFonts w:hint="default"/>
        <w:lang w:val="it-IT" w:eastAsia="it-IT" w:bidi="it-IT"/>
      </w:rPr>
    </w:lvl>
    <w:lvl w:ilvl="6" w:tplc="D98ED6B6">
      <w:numFmt w:val="bullet"/>
      <w:lvlText w:val="•"/>
      <w:lvlJc w:val="left"/>
      <w:pPr>
        <w:ind w:left="6255" w:hanging="348"/>
      </w:pPr>
      <w:rPr>
        <w:rFonts w:hint="default"/>
        <w:lang w:val="it-IT" w:eastAsia="it-IT" w:bidi="it-IT"/>
      </w:rPr>
    </w:lvl>
    <w:lvl w:ilvl="7" w:tplc="ABC8BE08">
      <w:numFmt w:val="bullet"/>
      <w:lvlText w:val="•"/>
      <w:lvlJc w:val="left"/>
      <w:pPr>
        <w:ind w:left="7158" w:hanging="348"/>
      </w:pPr>
      <w:rPr>
        <w:rFonts w:hint="default"/>
        <w:lang w:val="it-IT" w:eastAsia="it-IT" w:bidi="it-IT"/>
      </w:rPr>
    </w:lvl>
    <w:lvl w:ilvl="8" w:tplc="E392117A">
      <w:numFmt w:val="bullet"/>
      <w:lvlText w:val="•"/>
      <w:lvlJc w:val="left"/>
      <w:pPr>
        <w:ind w:left="8061" w:hanging="348"/>
      </w:pPr>
      <w:rPr>
        <w:rFonts w:hint="default"/>
        <w:lang w:val="it-IT" w:eastAsia="it-IT" w:bidi="it-IT"/>
      </w:rPr>
    </w:lvl>
  </w:abstractNum>
  <w:abstractNum w:abstractNumId="19">
    <w:nsid w:val="5B342D0E"/>
    <w:multiLevelType w:val="hybridMultilevel"/>
    <w:tmpl w:val="60AABE6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B6A3891"/>
    <w:multiLevelType w:val="hybridMultilevel"/>
    <w:tmpl w:val="9BD4C4F8"/>
    <w:lvl w:ilvl="0" w:tplc="CF7A118A">
      <w:start w:val="1"/>
      <w:numFmt w:val="lowerLetter"/>
      <w:lvlText w:val="%1)"/>
      <w:lvlJc w:val="left"/>
      <w:pPr>
        <w:ind w:left="833" w:hanging="348"/>
      </w:pPr>
      <w:rPr>
        <w:rFonts w:ascii="Arial" w:eastAsia="Arial" w:hAnsi="Arial" w:cs="Arial" w:hint="default"/>
        <w:spacing w:val="-1"/>
        <w:w w:val="100"/>
        <w:sz w:val="22"/>
        <w:szCs w:val="22"/>
        <w:lang w:val="it-IT" w:eastAsia="it-IT" w:bidi="it-IT"/>
      </w:rPr>
    </w:lvl>
    <w:lvl w:ilvl="1" w:tplc="35881BB4">
      <w:numFmt w:val="bullet"/>
      <w:lvlText w:val="•"/>
      <w:lvlJc w:val="left"/>
      <w:pPr>
        <w:ind w:left="1742" w:hanging="348"/>
      </w:pPr>
      <w:rPr>
        <w:rFonts w:hint="default"/>
        <w:lang w:val="it-IT" w:eastAsia="it-IT" w:bidi="it-IT"/>
      </w:rPr>
    </w:lvl>
    <w:lvl w:ilvl="2" w:tplc="382EAE9A">
      <w:numFmt w:val="bullet"/>
      <w:lvlText w:val="•"/>
      <w:lvlJc w:val="left"/>
      <w:pPr>
        <w:ind w:left="2645" w:hanging="348"/>
      </w:pPr>
      <w:rPr>
        <w:rFonts w:hint="default"/>
        <w:lang w:val="it-IT" w:eastAsia="it-IT" w:bidi="it-IT"/>
      </w:rPr>
    </w:lvl>
    <w:lvl w:ilvl="3" w:tplc="C4940D2A">
      <w:numFmt w:val="bullet"/>
      <w:lvlText w:val="•"/>
      <w:lvlJc w:val="left"/>
      <w:pPr>
        <w:ind w:left="3547" w:hanging="348"/>
      </w:pPr>
      <w:rPr>
        <w:rFonts w:hint="default"/>
        <w:lang w:val="it-IT" w:eastAsia="it-IT" w:bidi="it-IT"/>
      </w:rPr>
    </w:lvl>
    <w:lvl w:ilvl="4" w:tplc="6DA0F878">
      <w:numFmt w:val="bullet"/>
      <w:lvlText w:val="•"/>
      <w:lvlJc w:val="left"/>
      <w:pPr>
        <w:ind w:left="4450" w:hanging="348"/>
      </w:pPr>
      <w:rPr>
        <w:rFonts w:hint="default"/>
        <w:lang w:val="it-IT" w:eastAsia="it-IT" w:bidi="it-IT"/>
      </w:rPr>
    </w:lvl>
    <w:lvl w:ilvl="5" w:tplc="B874BF12">
      <w:numFmt w:val="bullet"/>
      <w:lvlText w:val="•"/>
      <w:lvlJc w:val="left"/>
      <w:pPr>
        <w:ind w:left="5353" w:hanging="348"/>
      </w:pPr>
      <w:rPr>
        <w:rFonts w:hint="default"/>
        <w:lang w:val="it-IT" w:eastAsia="it-IT" w:bidi="it-IT"/>
      </w:rPr>
    </w:lvl>
    <w:lvl w:ilvl="6" w:tplc="9A9E258C">
      <w:numFmt w:val="bullet"/>
      <w:lvlText w:val="•"/>
      <w:lvlJc w:val="left"/>
      <w:pPr>
        <w:ind w:left="6255" w:hanging="348"/>
      </w:pPr>
      <w:rPr>
        <w:rFonts w:hint="default"/>
        <w:lang w:val="it-IT" w:eastAsia="it-IT" w:bidi="it-IT"/>
      </w:rPr>
    </w:lvl>
    <w:lvl w:ilvl="7" w:tplc="E332B8FA">
      <w:numFmt w:val="bullet"/>
      <w:lvlText w:val="•"/>
      <w:lvlJc w:val="left"/>
      <w:pPr>
        <w:ind w:left="7158" w:hanging="348"/>
      </w:pPr>
      <w:rPr>
        <w:rFonts w:hint="default"/>
        <w:lang w:val="it-IT" w:eastAsia="it-IT" w:bidi="it-IT"/>
      </w:rPr>
    </w:lvl>
    <w:lvl w:ilvl="8" w:tplc="E3F85576">
      <w:numFmt w:val="bullet"/>
      <w:lvlText w:val="•"/>
      <w:lvlJc w:val="left"/>
      <w:pPr>
        <w:ind w:left="8061" w:hanging="348"/>
      </w:pPr>
      <w:rPr>
        <w:rFonts w:hint="default"/>
        <w:lang w:val="it-IT" w:eastAsia="it-IT" w:bidi="it-IT"/>
      </w:rPr>
    </w:lvl>
  </w:abstractNum>
  <w:abstractNum w:abstractNumId="21">
    <w:nsid w:val="5E7A4A4E"/>
    <w:multiLevelType w:val="hybridMultilevel"/>
    <w:tmpl w:val="BA083E1E"/>
    <w:lvl w:ilvl="0" w:tplc="77C6825C">
      <w:numFmt w:val="bullet"/>
      <w:lvlText w:val=""/>
      <w:lvlJc w:val="left"/>
      <w:pPr>
        <w:ind w:left="833" w:hanging="348"/>
      </w:pPr>
      <w:rPr>
        <w:rFonts w:ascii="Symbol" w:eastAsia="Symbol" w:hAnsi="Symbol" w:cs="Symbol" w:hint="default"/>
        <w:w w:val="100"/>
        <w:sz w:val="22"/>
        <w:szCs w:val="22"/>
        <w:lang w:val="it-IT" w:eastAsia="it-IT" w:bidi="it-IT"/>
      </w:rPr>
    </w:lvl>
    <w:lvl w:ilvl="1" w:tplc="9E76AF4E">
      <w:numFmt w:val="bullet"/>
      <w:lvlText w:val="•"/>
      <w:lvlJc w:val="left"/>
      <w:pPr>
        <w:ind w:left="1742" w:hanging="348"/>
      </w:pPr>
      <w:rPr>
        <w:rFonts w:hint="default"/>
        <w:lang w:val="it-IT" w:eastAsia="it-IT" w:bidi="it-IT"/>
      </w:rPr>
    </w:lvl>
    <w:lvl w:ilvl="2" w:tplc="B2AE529C">
      <w:numFmt w:val="bullet"/>
      <w:lvlText w:val="•"/>
      <w:lvlJc w:val="left"/>
      <w:pPr>
        <w:ind w:left="2645" w:hanging="348"/>
      </w:pPr>
      <w:rPr>
        <w:rFonts w:hint="default"/>
        <w:lang w:val="it-IT" w:eastAsia="it-IT" w:bidi="it-IT"/>
      </w:rPr>
    </w:lvl>
    <w:lvl w:ilvl="3" w:tplc="B5425962">
      <w:numFmt w:val="bullet"/>
      <w:lvlText w:val="•"/>
      <w:lvlJc w:val="left"/>
      <w:pPr>
        <w:ind w:left="3547" w:hanging="348"/>
      </w:pPr>
      <w:rPr>
        <w:rFonts w:hint="default"/>
        <w:lang w:val="it-IT" w:eastAsia="it-IT" w:bidi="it-IT"/>
      </w:rPr>
    </w:lvl>
    <w:lvl w:ilvl="4" w:tplc="695C5FBE">
      <w:numFmt w:val="bullet"/>
      <w:lvlText w:val="•"/>
      <w:lvlJc w:val="left"/>
      <w:pPr>
        <w:ind w:left="4450" w:hanging="348"/>
      </w:pPr>
      <w:rPr>
        <w:rFonts w:hint="default"/>
        <w:lang w:val="it-IT" w:eastAsia="it-IT" w:bidi="it-IT"/>
      </w:rPr>
    </w:lvl>
    <w:lvl w:ilvl="5" w:tplc="89527D08">
      <w:numFmt w:val="bullet"/>
      <w:lvlText w:val="•"/>
      <w:lvlJc w:val="left"/>
      <w:pPr>
        <w:ind w:left="5353" w:hanging="348"/>
      </w:pPr>
      <w:rPr>
        <w:rFonts w:hint="default"/>
        <w:lang w:val="it-IT" w:eastAsia="it-IT" w:bidi="it-IT"/>
      </w:rPr>
    </w:lvl>
    <w:lvl w:ilvl="6" w:tplc="0CCAE400">
      <w:numFmt w:val="bullet"/>
      <w:lvlText w:val="•"/>
      <w:lvlJc w:val="left"/>
      <w:pPr>
        <w:ind w:left="6255" w:hanging="348"/>
      </w:pPr>
      <w:rPr>
        <w:rFonts w:hint="default"/>
        <w:lang w:val="it-IT" w:eastAsia="it-IT" w:bidi="it-IT"/>
      </w:rPr>
    </w:lvl>
    <w:lvl w:ilvl="7" w:tplc="5268C15C">
      <w:numFmt w:val="bullet"/>
      <w:lvlText w:val="•"/>
      <w:lvlJc w:val="left"/>
      <w:pPr>
        <w:ind w:left="7158" w:hanging="348"/>
      </w:pPr>
      <w:rPr>
        <w:rFonts w:hint="default"/>
        <w:lang w:val="it-IT" w:eastAsia="it-IT" w:bidi="it-IT"/>
      </w:rPr>
    </w:lvl>
    <w:lvl w:ilvl="8" w:tplc="8020F198">
      <w:numFmt w:val="bullet"/>
      <w:lvlText w:val="•"/>
      <w:lvlJc w:val="left"/>
      <w:pPr>
        <w:ind w:left="8061" w:hanging="348"/>
      </w:pPr>
      <w:rPr>
        <w:rFonts w:hint="default"/>
        <w:lang w:val="it-IT" w:eastAsia="it-IT" w:bidi="it-IT"/>
      </w:rPr>
    </w:lvl>
  </w:abstractNum>
  <w:abstractNum w:abstractNumId="22">
    <w:nsid w:val="604C0A3F"/>
    <w:multiLevelType w:val="hybridMultilevel"/>
    <w:tmpl w:val="7CA2C9CA"/>
    <w:lvl w:ilvl="0" w:tplc="BE4E6444">
      <w:start w:val="1"/>
      <w:numFmt w:val="lowerLetter"/>
      <w:lvlText w:val="%1)"/>
      <w:lvlJc w:val="left"/>
      <w:pPr>
        <w:ind w:left="473" w:hanging="361"/>
      </w:pPr>
      <w:rPr>
        <w:rFonts w:ascii="Arial" w:eastAsia="Arial" w:hAnsi="Arial" w:cs="Arial" w:hint="default"/>
        <w:spacing w:val="-1"/>
        <w:w w:val="100"/>
        <w:sz w:val="22"/>
        <w:szCs w:val="22"/>
        <w:lang w:val="it-IT" w:eastAsia="it-IT" w:bidi="it-IT"/>
      </w:rPr>
    </w:lvl>
    <w:lvl w:ilvl="1" w:tplc="EA149F8E">
      <w:numFmt w:val="bullet"/>
      <w:lvlText w:val=""/>
      <w:lvlJc w:val="left"/>
      <w:pPr>
        <w:ind w:left="514" w:hanging="202"/>
      </w:pPr>
      <w:rPr>
        <w:rFonts w:ascii="Wingdings" w:eastAsia="Wingdings" w:hAnsi="Wingdings" w:cs="Wingdings" w:hint="default"/>
        <w:w w:val="100"/>
        <w:sz w:val="22"/>
        <w:szCs w:val="22"/>
        <w:lang w:val="it-IT" w:eastAsia="it-IT" w:bidi="it-IT"/>
      </w:rPr>
    </w:lvl>
    <w:lvl w:ilvl="2" w:tplc="B5668C02">
      <w:numFmt w:val="bullet"/>
      <w:lvlText w:val="•"/>
      <w:lvlJc w:val="left"/>
      <w:pPr>
        <w:ind w:left="1558" w:hanging="202"/>
      </w:pPr>
      <w:rPr>
        <w:rFonts w:hint="default"/>
        <w:lang w:val="it-IT" w:eastAsia="it-IT" w:bidi="it-IT"/>
      </w:rPr>
    </w:lvl>
    <w:lvl w:ilvl="3" w:tplc="BFACC8BC">
      <w:numFmt w:val="bullet"/>
      <w:lvlText w:val="•"/>
      <w:lvlJc w:val="left"/>
      <w:pPr>
        <w:ind w:left="2596" w:hanging="202"/>
      </w:pPr>
      <w:rPr>
        <w:rFonts w:hint="default"/>
        <w:lang w:val="it-IT" w:eastAsia="it-IT" w:bidi="it-IT"/>
      </w:rPr>
    </w:lvl>
    <w:lvl w:ilvl="4" w:tplc="8208F95C">
      <w:numFmt w:val="bullet"/>
      <w:lvlText w:val="•"/>
      <w:lvlJc w:val="left"/>
      <w:pPr>
        <w:ind w:left="3635" w:hanging="202"/>
      </w:pPr>
      <w:rPr>
        <w:rFonts w:hint="default"/>
        <w:lang w:val="it-IT" w:eastAsia="it-IT" w:bidi="it-IT"/>
      </w:rPr>
    </w:lvl>
    <w:lvl w:ilvl="5" w:tplc="C18A7A5E">
      <w:numFmt w:val="bullet"/>
      <w:lvlText w:val="•"/>
      <w:lvlJc w:val="left"/>
      <w:pPr>
        <w:ind w:left="4673" w:hanging="202"/>
      </w:pPr>
      <w:rPr>
        <w:rFonts w:hint="default"/>
        <w:lang w:val="it-IT" w:eastAsia="it-IT" w:bidi="it-IT"/>
      </w:rPr>
    </w:lvl>
    <w:lvl w:ilvl="6" w:tplc="002AAF9A">
      <w:numFmt w:val="bullet"/>
      <w:lvlText w:val="•"/>
      <w:lvlJc w:val="left"/>
      <w:pPr>
        <w:ind w:left="5712" w:hanging="202"/>
      </w:pPr>
      <w:rPr>
        <w:rFonts w:hint="default"/>
        <w:lang w:val="it-IT" w:eastAsia="it-IT" w:bidi="it-IT"/>
      </w:rPr>
    </w:lvl>
    <w:lvl w:ilvl="7" w:tplc="2D76953C">
      <w:numFmt w:val="bullet"/>
      <w:lvlText w:val="•"/>
      <w:lvlJc w:val="left"/>
      <w:pPr>
        <w:ind w:left="6750" w:hanging="202"/>
      </w:pPr>
      <w:rPr>
        <w:rFonts w:hint="default"/>
        <w:lang w:val="it-IT" w:eastAsia="it-IT" w:bidi="it-IT"/>
      </w:rPr>
    </w:lvl>
    <w:lvl w:ilvl="8" w:tplc="ADC00E1C">
      <w:numFmt w:val="bullet"/>
      <w:lvlText w:val="•"/>
      <w:lvlJc w:val="left"/>
      <w:pPr>
        <w:ind w:left="7789" w:hanging="202"/>
      </w:pPr>
      <w:rPr>
        <w:rFonts w:hint="default"/>
        <w:lang w:val="it-IT" w:eastAsia="it-IT" w:bidi="it-IT"/>
      </w:rPr>
    </w:lvl>
  </w:abstractNum>
  <w:abstractNum w:abstractNumId="23">
    <w:nsid w:val="61001A6D"/>
    <w:multiLevelType w:val="hybridMultilevel"/>
    <w:tmpl w:val="0B3C706E"/>
    <w:lvl w:ilvl="0" w:tplc="B7DE5EBC">
      <w:numFmt w:val="bullet"/>
      <w:lvlText w:val=""/>
      <w:lvlJc w:val="left"/>
      <w:pPr>
        <w:ind w:left="676" w:hanging="161"/>
      </w:pPr>
      <w:rPr>
        <w:rFonts w:ascii="Wingdings" w:eastAsia="Wingdings" w:hAnsi="Wingdings" w:cs="Wingdings" w:hint="default"/>
        <w:w w:val="100"/>
        <w:sz w:val="22"/>
        <w:szCs w:val="22"/>
        <w:lang w:val="it-IT" w:eastAsia="it-IT" w:bidi="it-IT"/>
      </w:rPr>
    </w:lvl>
    <w:lvl w:ilvl="1" w:tplc="A6AA67DE">
      <w:numFmt w:val="bullet"/>
      <w:lvlText w:val="•"/>
      <w:lvlJc w:val="left"/>
      <w:pPr>
        <w:ind w:left="1616" w:hanging="161"/>
      </w:pPr>
      <w:rPr>
        <w:rFonts w:hint="default"/>
        <w:lang w:val="it-IT" w:eastAsia="it-IT" w:bidi="it-IT"/>
      </w:rPr>
    </w:lvl>
    <w:lvl w:ilvl="2" w:tplc="438482EE">
      <w:numFmt w:val="bullet"/>
      <w:lvlText w:val="•"/>
      <w:lvlJc w:val="left"/>
      <w:pPr>
        <w:ind w:left="2551" w:hanging="161"/>
      </w:pPr>
      <w:rPr>
        <w:rFonts w:hint="default"/>
        <w:lang w:val="it-IT" w:eastAsia="it-IT" w:bidi="it-IT"/>
      </w:rPr>
    </w:lvl>
    <w:lvl w:ilvl="3" w:tplc="88A6C894">
      <w:numFmt w:val="bullet"/>
      <w:lvlText w:val="•"/>
      <w:lvlJc w:val="left"/>
      <w:pPr>
        <w:ind w:left="3485" w:hanging="161"/>
      </w:pPr>
      <w:rPr>
        <w:rFonts w:hint="default"/>
        <w:lang w:val="it-IT" w:eastAsia="it-IT" w:bidi="it-IT"/>
      </w:rPr>
    </w:lvl>
    <w:lvl w:ilvl="4" w:tplc="544EB7D2">
      <w:numFmt w:val="bullet"/>
      <w:lvlText w:val="•"/>
      <w:lvlJc w:val="left"/>
      <w:pPr>
        <w:ind w:left="4420" w:hanging="161"/>
      </w:pPr>
      <w:rPr>
        <w:rFonts w:hint="default"/>
        <w:lang w:val="it-IT" w:eastAsia="it-IT" w:bidi="it-IT"/>
      </w:rPr>
    </w:lvl>
    <w:lvl w:ilvl="5" w:tplc="84F2B67A">
      <w:numFmt w:val="bullet"/>
      <w:lvlText w:val="•"/>
      <w:lvlJc w:val="left"/>
      <w:pPr>
        <w:ind w:left="5355" w:hanging="161"/>
      </w:pPr>
      <w:rPr>
        <w:rFonts w:hint="default"/>
        <w:lang w:val="it-IT" w:eastAsia="it-IT" w:bidi="it-IT"/>
      </w:rPr>
    </w:lvl>
    <w:lvl w:ilvl="6" w:tplc="12D8426C">
      <w:numFmt w:val="bullet"/>
      <w:lvlText w:val="•"/>
      <w:lvlJc w:val="left"/>
      <w:pPr>
        <w:ind w:left="6289" w:hanging="161"/>
      </w:pPr>
      <w:rPr>
        <w:rFonts w:hint="default"/>
        <w:lang w:val="it-IT" w:eastAsia="it-IT" w:bidi="it-IT"/>
      </w:rPr>
    </w:lvl>
    <w:lvl w:ilvl="7" w:tplc="7F80E17C">
      <w:numFmt w:val="bullet"/>
      <w:lvlText w:val="•"/>
      <w:lvlJc w:val="left"/>
      <w:pPr>
        <w:ind w:left="7224" w:hanging="161"/>
      </w:pPr>
      <w:rPr>
        <w:rFonts w:hint="default"/>
        <w:lang w:val="it-IT" w:eastAsia="it-IT" w:bidi="it-IT"/>
      </w:rPr>
    </w:lvl>
    <w:lvl w:ilvl="8" w:tplc="081ED910">
      <w:numFmt w:val="bullet"/>
      <w:lvlText w:val="•"/>
      <w:lvlJc w:val="left"/>
      <w:pPr>
        <w:ind w:left="8159" w:hanging="161"/>
      </w:pPr>
      <w:rPr>
        <w:rFonts w:hint="default"/>
        <w:lang w:val="it-IT" w:eastAsia="it-IT" w:bidi="it-IT"/>
      </w:rPr>
    </w:lvl>
  </w:abstractNum>
  <w:abstractNum w:abstractNumId="24">
    <w:nsid w:val="61D32BC6"/>
    <w:multiLevelType w:val="hybridMultilevel"/>
    <w:tmpl w:val="0ED2E01C"/>
    <w:lvl w:ilvl="0" w:tplc="04100001">
      <w:start w:val="1"/>
      <w:numFmt w:val="bullet"/>
      <w:lvlText w:val=""/>
      <w:lvlJc w:val="left"/>
      <w:pPr>
        <w:ind w:left="473" w:hanging="161"/>
      </w:pPr>
      <w:rPr>
        <w:rFonts w:ascii="Symbol" w:hAnsi="Symbol" w:hint="default"/>
        <w:w w:val="100"/>
        <w:sz w:val="22"/>
        <w:szCs w:val="22"/>
        <w:lang w:val="it-IT" w:eastAsia="it-IT" w:bidi="it-IT"/>
      </w:rPr>
    </w:lvl>
    <w:lvl w:ilvl="1" w:tplc="3364F58C">
      <w:numFmt w:val="bullet"/>
      <w:lvlText w:val="•"/>
      <w:lvlJc w:val="left"/>
      <w:pPr>
        <w:ind w:left="1418" w:hanging="161"/>
      </w:pPr>
      <w:rPr>
        <w:rFonts w:hint="default"/>
        <w:lang w:val="it-IT" w:eastAsia="it-IT" w:bidi="it-IT"/>
      </w:rPr>
    </w:lvl>
    <w:lvl w:ilvl="2" w:tplc="A790A9D6">
      <w:numFmt w:val="bullet"/>
      <w:lvlText w:val="•"/>
      <w:lvlJc w:val="left"/>
      <w:pPr>
        <w:ind w:left="2357" w:hanging="161"/>
      </w:pPr>
      <w:rPr>
        <w:rFonts w:hint="default"/>
        <w:lang w:val="it-IT" w:eastAsia="it-IT" w:bidi="it-IT"/>
      </w:rPr>
    </w:lvl>
    <w:lvl w:ilvl="3" w:tplc="F1F61D78">
      <w:numFmt w:val="bullet"/>
      <w:lvlText w:val="•"/>
      <w:lvlJc w:val="left"/>
      <w:pPr>
        <w:ind w:left="3295" w:hanging="161"/>
      </w:pPr>
      <w:rPr>
        <w:rFonts w:hint="default"/>
        <w:lang w:val="it-IT" w:eastAsia="it-IT" w:bidi="it-IT"/>
      </w:rPr>
    </w:lvl>
    <w:lvl w:ilvl="4" w:tplc="E48691A0">
      <w:numFmt w:val="bullet"/>
      <w:lvlText w:val="•"/>
      <w:lvlJc w:val="left"/>
      <w:pPr>
        <w:ind w:left="4234" w:hanging="161"/>
      </w:pPr>
      <w:rPr>
        <w:rFonts w:hint="default"/>
        <w:lang w:val="it-IT" w:eastAsia="it-IT" w:bidi="it-IT"/>
      </w:rPr>
    </w:lvl>
    <w:lvl w:ilvl="5" w:tplc="40FC8EFE">
      <w:numFmt w:val="bullet"/>
      <w:lvlText w:val="•"/>
      <w:lvlJc w:val="left"/>
      <w:pPr>
        <w:ind w:left="5173" w:hanging="161"/>
      </w:pPr>
      <w:rPr>
        <w:rFonts w:hint="default"/>
        <w:lang w:val="it-IT" w:eastAsia="it-IT" w:bidi="it-IT"/>
      </w:rPr>
    </w:lvl>
    <w:lvl w:ilvl="6" w:tplc="4C48E4F2">
      <w:numFmt w:val="bullet"/>
      <w:lvlText w:val="•"/>
      <w:lvlJc w:val="left"/>
      <w:pPr>
        <w:ind w:left="6111" w:hanging="161"/>
      </w:pPr>
      <w:rPr>
        <w:rFonts w:hint="default"/>
        <w:lang w:val="it-IT" w:eastAsia="it-IT" w:bidi="it-IT"/>
      </w:rPr>
    </w:lvl>
    <w:lvl w:ilvl="7" w:tplc="C6821B5E">
      <w:numFmt w:val="bullet"/>
      <w:lvlText w:val="•"/>
      <w:lvlJc w:val="left"/>
      <w:pPr>
        <w:ind w:left="7050" w:hanging="161"/>
      </w:pPr>
      <w:rPr>
        <w:rFonts w:hint="default"/>
        <w:lang w:val="it-IT" w:eastAsia="it-IT" w:bidi="it-IT"/>
      </w:rPr>
    </w:lvl>
    <w:lvl w:ilvl="8" w:tplc="320A03FC">
      <w:numFmt w:val="bullet"/>
      <w:lvlText w:val="•"/>
      <w:lvlJc w:val="left"/>
      <w:pPr>
        <w:ind w:left="7989" w:hanging="161"/>
      </w:pPr>
      <w:rPr>
        <w:rFonts w:hint="default"/>
        <w:lang w:val="it-IT" w:eastAsia="it-IT" w:bidi="it-IT"/>
      </w:rPr>
    </w:lvl>
  </w:abstractNum>
  <w:abstractNum w:abstractNumId="25">
    <w:nsid w:val="66546267"/>
    <w:multiLevelType w:val="hybridMultilevel"/>
    <w:tmpl w:val="8EDAE982"/>
    <w:lvl w:ilvl="0" w:tplc="AB986896">
      <w:start w:val="1"/>
      <w:numFmt w:val="lowerLetter"/>
      <w:lvlText w:val="%1)"/>
      <w:lvlJc w:val="left"/>
      <w:pPr>
        <w:ind w:left="473" w:hanging="361"/>
      </w:pPr>
      <w:rPr>
        <w:rFonts w:ascii="Arial" w:eastAsia="Arial" w:hAnsi="Arial" w:cs="Arial" w:hint="default"/>
        <w:spacing w:val="-1"/>
        <w:w w:val="100"/>
        <w:sz w:val="22"/>
        <w:szCs w:val="22"/>
        <w:lang w:val="it-IT" w:eastAsia="it-IT" w:bidi="it-IT"/>
      </w:rPr>
    </w:lvl>
    <w:lvl w:ilvl="1" w:tplc="CFA0E89A">
      <w:numFmt w:val="bullet"/>
      <w:lvlText w:val=""/>
      <w:lvlJc w:val="left"/>
      <w:pPr>
        <w:ind w:left="514" w:hanging="202"/>
      </w:pPr>
      <w:rPr>
        <w:rFonts w:ascii="Wingdings" w:eastAsia="Wingdings" w:hAnsi="Wingdings" w:cs="Wingdings" w:hint="default"/>
        <w:w w:val="100"/>
        <w:sz w:val="22"/>
        <w:szCs w:val="22"/>
        <w:lang w:val="it-IT" w:eastAsia="it-IT" w:bidi="it-IT"/>
      </w:rPr>
    </w:lvl>
    <w:lvl w:ilvl="2" w:tplc="23C8F0AE">
      <w:numFmt w:val="bullet"/>
      <w:lvlText w:val="•"/>
      <w:lvlJc w:val="left"/>
      <w:pPr>
        <w:ind w:left="1558" w:hanging="202"/>
      </w:pPr>
      <w:rPr>
        <w:rFonts w:hint="default"/>
        <w:lang w:val="it-IT" w:eastAsia="it-IT" w:bidi="it-IT"/>
      </w:rPr>
    </w:lvl>
    <w:lvl w:ilvl="3" w:tplc="DB34DA58">
      <w:numFmt w:val="bullet"/>
      <w:lvlText w:val="•"/>
      <w:lvlJc w:val="left"/>
      <w:pPr>
        <w:ind w:left="2596" w:hanging="202"/>
      </w:pPr>
      <w:rPr>
        <w:rFonts w:hint="default"/>
        <w:lang w:val="it-IT" w:eastAsia="it-IT" w:bidi="it-IT"/>
      </w:rPr>
    </w:lvl>
    <w:lvl w:ilvl="4" w:tplc="FF343D16">
      <w:numFmt w:val="bullet"/>
      <w:lvlText w:val="•"/>
      <w:lvlJc w:val="left"/>
      <w:pPr>
        <w:ind w:left="3635" w:hanging="202"/>
      </w:pPr>
      <w:rPr>
        <w:rFonts w:hint="default"/>
        <w:lang w:val="it-IT" w:eastAsia="it-IT" w:bidi="it-IT"/>
      </w:rPr>
    </w:lvl>
    <w:lvl w:ilvl="5" w:tplc="E8D858D4">
      <w:numFmt w:val="bullet"/>
      <w:lvlText w:val="•"/>
      <w:lvlJc w:val="left"/>
      <w:pPr>
        <w:ind w:left="4673" w:hanging="202"/>
      </w:pPr>
      <w:rPr>
        <w:rFonts w:hint="default"/>
        <w:lang w:val="it-IT" w:eastAsia="it-IT" w:bidi="it-IT"/>
      </w:rPr>
    </w:lvl>
    <w:lvl w:ilvl="6" w:tplc="43B61DA0">
      <w:numFmt w:val="bullet"/>
      <w:lvlText w:val="•"/>
      <w:lvlJc w:val="left"/>
      <w:pPr>
        <w:ind w:left="5712" w:hanging="202"/>
      </w:pPr>
      <w:rPr>
        <w:rFonts w:hint="default"/>
        <w:lang w:val="it-IT" w:eastAsia="it-IT" w:bidi="it-IT"/>
      </w:rPr>
    </w:lvl>
    <w:lvl w:ilvl="7" w:tplc="E50CC31E">
      <w:numFmt w:val="bullet"/>
      <w:lvlText w:val="•"/>
      <w:lvlJc w:val="left"/>
      <w:pPr>
        <w:ind w:left="6750" w:hanging="202"/>
      </w:pPr>
      <w:rPr>
        <w:rFonts w:hint="default"/>
        <w:lang w:val="it-IT" w:eastAsia="it-IT" w:bidi="it-IT"/>
      </w:rPr>
    </w:lvl>
    <w:lvl w:ilvl="8" w:tplc="DA825F98">
      <w:numFmt w:val="bullet"/>
      <w:lvlText w:val="•"/>
      <w:lvlJc w:val="left"/>
      <w:pPr>
        <w:ind w:left="7789" w:hanging="202"/>
      </w:pPr>
      <w:rPr>
        <w:rFonts w:hint="default"/>
        <w:lang w:val="it-IT" w:eastAsia="it-IT" w:bidi="it-IT"/>
      </w:rPr>
    </w:lvl>
  </w:abstractNum>
  <w:abstractNum w:abstractNumId="26">
    <w:nsid w:val="66D12DCD"/>
    <w:multiLevelType w:val="hybridMultilevel"/>
    <w:tmpl w:val="AC92D130"/>
    <w:lvl w:ilvl="0" w:tplc="B2981220">
      <w:start w:val="1"/>
      <w:numFmt w:val="decimal"/>
      <w:lvlText w:val="%1)"/>
      <w:lvlJc w:val="left"/>
      <w:pPr>
        <w:ind w:left="821" w:hanging="360"/>
      </w:pPr>
      <w:rPr>
        <w:rFonts w:ascii="Arial" w:eastAsia="Arial" w:hAnsi="Arial" w:cs="Arial" w:hint="default"/>
        <w:spacing w:val="-1"/>
        <w:w w:val="100"/>
        <w:sz w:val="22"/>
        <w:szCs w:val="22"/>
        <w:lang w:val="it-IT" w:eastAsia="it-IT" w:bidi="it-IT"/>
      </w:rPr>
    </w:lvl>
    <w:lvl w:ilvl="1" w:tplc="A4DAE5BA">
      <w:start w:val="1"/>
      <w:numFmt w:val="lowerLetter"/>
      <w:lvlText w:val="%2)"/>
      <w:lvlJc w:val="left"/>
      <w:pPr>
        <w:ind w:left="833" w:hanging="348"/>
      </w:pPr>
      <w:rPr>
        <w:rFonts w:ascii="Arial" w:eastAsia="Arial" w:hAnsi="Arial" w:cs="Arial" w:hint="default"/>
        <w:spacing w:val="-1"/>
        <w:w w:val="100"/>
        <w:sz w:val="22"/>
        <w:szCs w:val="22"/>
        <w:lang w:val="it-IT" w:eastAsia="it-IT" w:bidi="it-IT"/>
      </w:rPr>
    </w:lvl>
    <w:lvl w:ilvl="2" w:tplc="B2A88A90">
      <w:numFmt w:val="bullet"/>
      <w:lvlText w:val="•"/>
      <w:lvlJc w:val="left"/>
      <w:pPr>
        <w:ind w:left="1842" w:hanging="348"/>
      </w:pPr>
      <w:rPr>
        <w:rFonts w:hint="default"/>
        <w:lang w:val="it-IT" w:eastAsia="it-IT" w:bidi="it-IT"/>
      </w:rPr>
    </w:lvl>
    <w:lvl w:ilvl="3" w:tplc="35FA428E">
      <w:numFmt w:val="bullet"/>
      <w:lvlText w:val="•"/>
      <w:lvlJc w:val="left"/>
      <w:pPr>
        <w:ind w:left="2845" w:hanging="348"/>
      </w:pPr>
      <w:rPr>
        <w:rFonts w:hint="default"/>
        <w:lang w:val="it-IT" w:eastAsia="it-IT" w:bidi="it-IT"/>
      </w:rPr>
    </w:lvl>
    <w:lvl w:ilvl="4" w:tplc="93769B0A">
      <w:numFmt w:val="bullet"/>
      <w:lvlText w:val="•"/>
      <w:lvlJc w:val="left"/>
      <w:pPr>
        <w:ind w:left="3848" w:hanging="348"/>
      </w:pPr>
      <w:rPr>
        <w:rFonts w:hint="default"/>
        <w:lang w:val="it-IT" w:eastAsia="it-IT" w:bidi="it-IT"/>
      </w:rPr>
    </w:lvl>
    <w:lvl w:ilvl="5" w:tplc="6822692A">
      <w:numFmt w:val="bullet"/>
      <w:lvlText w:val="•"/>
      <w:lvlJc w:val="left"/>
      <w:pPr>
        <w:ind w:left="4851" w:hanging="348"/>
      </w:pPr>
      <w:rPr>
        <w:rFonts w:hint="default"/>
        <w:lang w:val="it-IT" w:eastAsia="it-IT" w:bidi="it-IT"/>
      </w:rPr>
    </w:lvl>
    <w:lvl w:ilvl="6" w:tplc="F60AA9F0">
      <w:numFmt w:val="bullet"/>
      <w:lvlText w:val="•"/>
      <w:lvlJc w:val="left"/>
      <w:pPr>
        <w:ind w:left="5854" w:hanging="348"/>
      </w:pPr>
      <w:rPr>
        <w:rFonts w:hint="default"/>
        <w:lang w:val="it-IT" w:eastAsia="it-IT" w:bidi="it-IT"/>
      </w:rPr>
    </w:lvl>
    <w:lvl w:ilvl="7" w:tplc="C6A8C04C">
      <w:numFmt w:val="bullet"/>
      <w:lvlText w:val="•"/>
      <w:lvlJc w:val="left"/>
      <w:pPr>
        <w:ind w:left="6857" w:hanging="348"/>
      </w:pPr>
      <w:rPr>
        <w:rFonts w:hint="default"/>
        <w:lang w:val="it-IT" w:eastAsia="it-IT" w:bidi="it-IT"/>
      </w:rPr>
    </w:lvl>
    <w:lvl w:ilvl="8" w:tplc="BACA7652">
      <w:numFmt w:val="bullet"/>
      <w:lvlText w:val="•"/>
      <w:lvlJc w:val="left"/>
      <w:pPr>
        <w:ind w:left="7860" w:hanging="348"/>
      </w:pPr>
      <w:rPr>
        <w:rFonts w:hint="default"/>
        <w:lang w:val="it-IT" w:eastAsia="it-IT" w:bidi="it-IT"/>
      </w:rPr>
    </w:lvl>
  </w:abstractNum>
  <w:abstractNum w:abstractNumId="27">
    <w:nsid w:val="6B740D87"/>
    <w:multiLevelType w:val="hybridMultilevel"/>
    <w:tmpl w:val="612E774E"/>
    <w:lvl w:ilvl="0" w:tplc="B2E4874E">
      <w:numFmt w:val="bullet"/>
      <w:lvlText w:val=""/>
      <w:lvlJc w:val="left"/>
      <w:pPr>
        <w:ind w:left="676" w:hanging="161"/>
      </w:pPr>
      <w:rPr>
        <w:rFonts w:ascii="Wingdings" w:eastAsia="Wingdings" w:hAnsi="Wingdings" w:cs="Wingdings" w:hint="default"/>
        <w:w w:val="100"/>
        <w:sz w:val="22"/>
        <w:szCs w:val="22"/>
        <w:lang w:val="it-IT" w:eastAsia="it-IT" w:bidi="it-IT"/>
      </w:rPr>
    </w:lvl>
    <w:lvl w:ilvl="1" w:tplc="A6AA67DE">
      <w:numFmt w:val="bullet"/>
      <w:lvlText w:val="•"/>
      <w:lvlJc w:val="left"/>
      <w:pPr>
        <w:ind w:left="1616" w:hanging="161"/>
      </w:pPr>
      <w:rPr>
        <w:rFonts w:hint="default"/>
        <w:lang w:val="it-IT" w:eastAsia="it-IT" w:bidi="it-IT"/>
      </w:rPr>
    </w:lvl>
    <w:lvl w:ilvl="2" w:tplc="438482EE">
      <w:numFmt w:val="bullet"/>
      <w:lvlText w:val="•"/>
      <w:lvlJc w:val="left"/>
      <w:pPr>
        <w:ind w:left="2551" w:hanging="161"/>
      </w:pPr>
      <w:rPr>
        <w:rFonts w:hint="default"/>
        <w:lang w:val="it-IT" w:eastAsia="it-IT" w:bidi="it-IT"/>
      </w:rPr>
    </w:lvl>
    <w:lvl w:ilvl="3" w:tplc="88A6C894">
      <w:numFmt w:val="bullet"/>
      <w:lvlText w:val="•"/>
      <w:lvlJc w:val="left"/>
      <w:pPr>
        <w:ind w:left="3485" w:hanging="161"/>
      </w:pPr>
      <w:rPr>
        <w:rFonts w:hint="default"/>
        <w:lang w:val="it-IT" w:eastAsia="it-IT" w:bidi="it-IT"/>
      </w:rPr>
    </w:lvl>
    <w:lvl w:ilvl="4" w:tplc="544EB7D2">
      <w:numFmt w:val="bullet"/>
      <w:lvlText w:val="•"/>
      <w:lvlJc w:val="left"/>
      <w:pPr>
        <w:ind w:left="4420" w:hanging="161"/>
      </w:pPr>
      <w:rPr>
        <w:rFonts w:hint="default"/>
        <w:lang w:val="it-IT" w:eastAsia="it-IT" w:bidi="it-IT"/>
      </w:rPr>
    </w:lvl>
    <w:lvl w:ilvl="5" w:tplc="84F2B67A">
      <w:numFmt w:val="bullet"/>
      <w:lvlText w:val="•"/>
      <w:lvlJc w:val="left"/>
      <w:pPr>
        <w:ind w:left="5355" w:hanging="161"/>
      </w:pPr>
      <w:rPr>
        <w:rFonts w:hint="default"/>
        <w:lang w:val="it-IT" w:eastAsia="it-IT" w:bidi="it-IT"/>
      </w:rPr>
    </w:lvl>
    <w:lvl w:ilvl="6" w:tplc="12D8426C">
      <w:numFmt w:val="bullet"/>
      <w:lvlText w:val="•"/>
      <w:lvlJc w:val="left"/>
      <w:pPr>
        <w:ind w:left="6289" w:hanging="161"/>
      </w:pPr>
      <w:rPr>
        <w:rFonts w:hint="default"/>
        <w:lang w:val="it-IT" w:eastAsia="it-IT" w:bidi="it-IT"/>
      </w:rPr>
    </w:lvl>
    <w:lvl w:ilvl="7" w:tplc="7F80E17C">
      <w:numFmt w:val="bullet"/>
      <w:lvlText w:val="•"/>
      <w:lvlJc w:val="left"/>
      <w:pPr>
        <w:ind w:left="7224" w:hanging="161"/>
      </w:pPr>
      <w:rPr>
        <w:rFonts w:hint="default"/>
        <w:lang w:val="it-IT" w:eastAsia="it-IT" w:bidi="it-IT"/>
      </w:rPr>
    </w:lvl>
    <w:lvl w:ilvl="8" w:tplc="081ED910">
      <w:numFmt w:val="bullet"/>
      <w:lvlText w:val="•"/>
      <w:lvlJc w:val="left"/>
      <w:pPr>
        <w:ind w:left="8159" w:hanging="161"/>
      </w:pPr>
      <w:rPr>
        <w:rFonts w:hint="default"/>
        <w:lang w:val="it-IT" w:eastAsia="it-IT" w:bidi="it-IT"/>
      </w:rPr>
    </w:lvl>
  </w:abstractNum>
  <w:abstractNum w:abstractNumId="28">
    <w:nsid w:val="70B808C1"/>
    <w:multiLevelType w:val="multilevel"/>
    <w:tmpl w:val="95E03C4C"/>
    <w:lvl w:ilvl="0">
      <w:start w:val="1"/>
      <w:numFmt w:val="decimal"/>
      <w:lvlText w:val="%1."/>
      <w:lvlJc w:val="left"/>
      <w:pPr>
        <w:ind w:left="552" w:hanging="440"/>
      </w:pPr>
      <w:rPr>
        <w:rFonts w:ascii="Arial" w:eastAsia="Arial" w:hAnsi="Arial" w:cs="Arial" w:hint="default"/>
        <w:b/>
        <w:bCs/>
        <w:spacing w:val="-1"/>
        <w:w w:val="100"/>
        <w:sz w:val="22"/>
        <w:szCs w:val="22"/>
        <w:lang w:val="it-IT" w:eastAsia="it-IT" w:bidi="it-IT"/>
      </w:rPr>
    </w:lvl>
    <w:lvl w:ilvl="1">
      <w:start w:val="1"/>
      <w:numFmt w:val="decimal"/>
      <w:lvlText w:val="%1.%2."/>
      <w:lvlJc w:val="left"/>
      <w:pPr>
        <w:ind w:left="773" w:hanging="661"/>
      </w:pPr>
      <w:rPr>
        <w:rFonts w:ascii="Arial" w:eastAsia="Arial" w:hAnsi="Arial" w:cs="Arial" w:hint="default"/>
        <w:b/>
        <w:bCs/>
        <w:w w:val="100"/>
        <w:sz w:val="22"/>
        <w:szCs w:val="22"/>
        <w:lang w:val="it-IT" w:eastAsia="it-IT" w:bidi="it-IT"/>
      </w:rPr>
    </w:lvl>
    <w:lvl w:ilvl="2">
      <w:numFmt w:val="bullet"/>
      <w:lvlText w:val="•"/>
      <w:lvlJc w:val="left"/>
      <w:pPr>
        <w:ind w:left="1000" w:hanging="661"/>
      </w:pPr>
      <w:rPr>
        <w:rFonts w:hint="default"/>
        <w:lang w:val="it-IT" w:eastAsia="it-IT" w:bidi="it-IT"/>
      </w:rPr>
    </w:lvl>
    <w:lvl w:ilvl="3">
      <w:numFmt w:val="bullet"/>
      <w:lvlText w:val="•"/>
      <w:lvlJc w:val="left"/>
      <w:pPr>
        <w:ind w:left="2108" w:hanging="661"/>
      </w:pPr>
      <w:rPr>
        <w:rFonts w:hint="default"/>
        <w:lang w:val="it-IT" w:eastAsia="it-IT" w:bidi="it-IT"/>
      </w:rPr>
    </w:lvl>
    <w:lvl w:ilvl="4">
      <w:numFmt w:val="bullet"/>
      <w:lvlText w:val="•"/>
      <w:lvlJc w:val="left"/>
      <w:pPr>
        <w:ind w:left="3216" w:hanging="661"/>
      </w:pPr>
      <w:rPr>
        <w:rFonts w:hint="default"/>
        <w:lang w:val="it-IT" w:eastAsia="it-IT" w:bidi="it-IT"/>
      </w:rPr>
    </w:lvl>
    <w:lvl w:ilvl="5">
      <w:numFmt w:val="bullet"/>
      <w:lvlText w:val="•"/>
      <w:lvlJc w:val="left"/>
      <w:pPr>
        <w:ind w:left="4324" w:hanging="661"/>
      </w:pPr>
      <w:rPr>
        <w:rFonts w:hint="default"/>
        <w:lang w:val="it-IT" w:eastAsia="it-IT" w:bidi="it-IT"/>
      </w:rPr>
    </w:lvl>
    <w:lvl w:ilvl="6">
      <w:numFmt w:val="bullet"/>
      <w:lvlText w:val="•"/>
      <w:lvlJc w:val="left"/>
      <w:pPr>
        <w:ind w:left="5433" w:hanging="661"/>
      </w:pPr>
      <w:rPr>
        <w:rFonts w:hint="default"/>
        <w:lang w:val="it-IT" w:eastAsia="it-IT" w:bidi="it-IT"/>
      </w:rPr>
    </w:lvl>
    <w:lvl w:ilvl="7">
      <w:numFmt w:val="bullet"/>
      <w:lvlText w:val="•"/>
      <w:lvlJc w:val="left"/>
      <w:pPr>
        <w:ind w:left="6541" w:hanging="661"/>
      </w:pPr>
      <w:rPr>
        <w:rFonts w:hint="default"/>
        <w:lang w:val="it-IT" w:eastAsia="it-IT" w:bidi="it-IT"/>
      </w:rPr>
    </w:lvl>
    <w:lvl w:ilvl="8">
      <w:numFmt w:val="bullet"/>
      <w:lvlText w:val="•"/>
      <w:lvlJc w:val="left"/>
      <w:pPr>
        <w:ind w:left="7649" w:hanging="661"/>
      </w:pPr>
      <w:rPr>
        <w:rFonts w:hint="default"/>
        <w:lang w:val="it-IT" w:eastAsia="it-IT" w:bidi="it-IT"/>
      </w:rPr>
    </w:lvl>
  </w:abstractNum>
  <w:abstractNum w:abstractNumId="29">
    <w:nsid w:val="727D75E6"/>
    <w:multiLevelType w:val="hybridMultilevel"/>
    <w:tmpl w:val="8600285A"/>
    <w:lvl w:ilvl="0" w:tplc="04100001">
      <w:start w:val="1"/>
      <w:numFmt w:val="bullet"/>
      <w:lvlText w:val=""/>
      <w:lvlJc w:val="left"/>
      <w:pPr>
        <w:ind w:left="473" w:hanging="161"/>
      </w:pPr>
      <w:rPr>
        <w:rFonts w:ascii="Symbol" w:hAnsi="Symbol" w:hint="default"/>
        <w:w w:val="100"/>
        <w:sz w:val="22"/>
        <w:szCs w:val="22"/>
        <w:lang w:val="it-IT" w:eastAsia="it-IT" w:bidi="it-IT"/>
      </w:rPr>
    </w:lvl>
    <w:lvl w:ilvl="1" w:tplc="3364F58C">
      <w:numFmt w:val="bullet"/>
      <w:lvlText w:val="•"/>
      <w:lvlJc w:val="left"/>
      <w:pPr>
        <w:ind w:left="1418" w:hanging="161"/>
      </w:pPr>
      <w:rPr>
        <w:rFonts w:hint="default"/>
        <w:lang w:val="it-IT" w:eastAsia="it-IT" w:bidi="it-IT"/>
      </w:rPr>
    </w:lvl>
    <w:lvl w:ilvl="2" w:tplc="A790A9D6">
      <w:numFmt w:val="bullet"/>
      <w:lvlText w:val="•"/>
      <w:lvlJc w:val="left"/>
      <w:pPr>
        <w:ind w:left="2357" w:hanging="161"/>
      </w:pPr>
      <w:rPr>
        <w:rFonts w:hint="default"/>
        <w:lang w:val="it-IT" w:eastAsia="it-IT" w:bidi="it-IT"/>
      </w:rPr>
    </w:lvl>
    <w:lvl w:ilvl="3" w:tplc="F1F61D78">
      <w:numFmt w:val="bullet"/>
      <w:lvlText w:val="•"/>
      <w:lvlJc w:val="left"/>
      <w:pPr>
        <w:ind w:left="3295" w:hanging="161"/>
      </w:pPr>
      <w:rPr>
        <w:rFonts w:hint="default"/>
        <w:lang w:val="it-IT" w:eastAsia="it-IT" w:bidi="it-IT"/>
      </w:rPr>
    </w:lvl>
    <w:lvl w:ilvl="4" w:tplc="E48691A0">
      <w:numFmt w:val="bullet"/>
      <w:lvlText w:val="•"/>
      <w:lvlJc w:val="left"/>
      <w:pPr>
        <w:ind w:left="4234" w:hanging="161"/>
      </w:pPr>
      <w:rPr>
        <w:rFonts w:hint="default"/>
        <w:lang w:val="it-IT" w:eastAsia="it-IT" w:bidi="it-IT"/>
      </w:rPr>
    </w:lvl>
    <w:lvl w:ilvl="5" w:tplc="40FC8EFE">
      <w:numFmt w:val="bullet"/>
      <w:lvlText w:val="•"/>
      <w:lvlJc w:val="left"/>
      <w:pPr>
        <w:ind w:left="5173" w:hanging="161"/>
      </w:pPr>
      <w:rPr>
        <w:rFonts w:hint="default"/>
        <w:lang w:val="it-IT" w:eastAsia="it-IT" w:bidi="it-IT"/>
      </w:rPr>
    </w:lvl>
    <w:lvl w:ilvl="6" w:tplc="4C48E4F2">
      <w:numFmt w:val="bullet"/>
      <w:lvlText w:val="•"/>
      <w:lvlJc w:val="left"/>
      <w:pPr>
        <w:ind w:left="6111" w:hanging="161"/>
      </w:pPr>
      <w:rPr>
        <w:rFonts w:hint="default"/>
        <w:lang w:val="it-IT" w:eastAsia="it-IT" w:bidi="it-IT"/>
      </w:rPr>
    </w:lvl>
    <w:lvl w:ilvl="7" w:tplc="C6821B5E">
      <w:numFmt w:val="bullet"/>
      <w:lvlText w:val="•"/>
      <w:lvlJc w:val="left"/>
      <w:pPr>
        <w:ind w:left="7050" w:hanging="161"/>
      </w:pPr>
      <w:rPr>
        <w:rFonts w:hint="default"/>
        <w:lang w:val="it-IT" w:eastAsia="it-IT" w:bidi="it-IT"/>
      </w:rPr>
    </w:lvl>
    <w:lvl w:ilvl="8" w:tplc="320A03FC">
      <w:numFmt w:val="bullet"/>
      <w:lvlText w:val="•"/>
      <w:lvlJc w:val="left"/>
      <w:pPr>
        <w:ind w:left="7989" w:hanging="161"/>
      </w:pPr>
      <w:rPr>
        <w:rFonts w:hint="default"/>
        <w:lang w:val="it-IT" w:eastAsia="it-IT" w:bidi="it-IT"/>
      </w:rPr>
    </w:lvl>
  </w:abstractNum>
  <w:abstractNum w:abstractNumId="30">
    <w:nsid w:val="755F2216"/>
    <w:multiLevelType w:val="hybridMultilevel"/>
    <w:tmpl w:val="B7803DC8"/>
    <w:lvl w:ilvl="0" w:tplc="9A0E8426">
      <w:numFmt w:val="bullet"/>
      <w:lvlText w:val=""/>
      <w:lvlJc w:val="left"/>
      <w:pPr>
        <w:ind w:left="821" w:hanging="348"/>
      </w:pPr>
      <w:rPr>
        <w:rFonts w:ascii="Symbol" w:eastAsia="Symbol" w:hAnsi="Symbol" w:cs="Symbol" w:hint="default"/>
        <w:w w:val="100"/>
        <w:sz w:val="22"/>
        <w:szCs w:val="22"/>
        <w:lang w:val="it-IT" w:eastAsia="it-IT" w:bidi="it-IT"/>
      </w:rPr>
    </w:lvl>
    <w:lvl w:ilvl="1" w:tplc="2D3E0BAA">
      <w:numFmt w:val="bullet"/>
      <w:lvlText w:val="•"/>
      <w:lvlJc w:val="left"/>
      <w:pPr>
        <w:ind w:left="1724" w:hanging="348"/>
      </w:pPr>
      <w:rPr>
        <w:rFonts w:hint="default"/>
        <w:lang w:val="it-IT" w:eastAsia="it-IT" w:bidi="it-IT"/>
      </w:rPr>
    </w:lvl>
    <w:lvl w:ilvl="2" w:tplc="E0B65838">
      <w:numFmt w:val="bullet"/>
      <w:lvlText w:val="•"/>
      <w:lvlJc w:val="left"/>
      <w:pPr>
        <w:ind w:left="2629" w:hanging="348"/>
      </w:pPr>
      <w:rPr>
        <w:rFonts w:hint="default"/>
        <w:lang w:val="it-IT" w:eastAsia="it-IT" w:bidi="it-IT"/>
      </w:rPr>
    </w:lvl>
    <w:lvl w:ilvl="3" w:tplc="B89605CE">
      <w:numFmt w:val="bullet"/>
      <w:lvlText w:val="•"/>
      <w:lvlJc w:val="left"/>
      <w:pPr>
        <w:ind w:left="3533" w:hanging="348"/>
      </w:pPr>
      <w:rPr>
        <w:rFonts w:hint="default"/>
        <w:lang w:val="it-IT" w:eastAsia="it-IT" w:bidi="it-IT"/>
      </w:rPr>
    </w:lvl>
    <w:lvl w:ilvl="4" w:tplc="0B4CDB7C">
      <w:numFmt w:val="bullet"/>
      <w:lvlText w:val="•"/>
      <w:lvlJc w:val="left"/>
      <w:pPr>
        <w:ind w:left="4438" w:hanging="348"/>
      </w:pPr>
      <w:rPr>
        <w:rFonts w:hint="default"/>
        <w:lang w:val="it-IT" w:eastAsia="it-IT" w:bidi="it-IT"/>
      </w:rPr>
    </w:lvl>
    <w:lvl w:ilvl="5" w:tplc="B2748FAA">
      <w:numFmt w:val="bullet"/>
      <w:lvlText w:val="•"/>
      <w:lvlJc w:val="left"/>
      <w:pPr>
        <w:ind w:left="5343" w:hanging="348"/>
      </w:pPr>
      <w:rPr>
        <w:rFonts w:hint="default"/>
        <w:lang w:val="it-IT" w:eastAsia="it-IT" w:bidi="it-IT"/>
      </w:rPr>
    </w:lvl>
    <w:lvl w:ilvl="6" w:tplc="D97E4E52">
      <w:numFmt w:val="bullet"/>
      <w:lvlText w:val="•"/>
      <w:lvlJc w:val="left"/>
      <w:pPr>
        <w:ind w:left="6247" w:hanging="348"/>
      </w:pPr>
      <w:rPr>
        <w:rFonts w:hint="default"/>
        <w:lang w:val="it-IT" w:eastAsia="it-IT" w:bidi="it-IT"/>
      </w:rPr>
    </w:lvl>
    <w:lvl w:ilvl="7" w:tplc="0890CFD8">
      <w:numFmt w:val="bullet"/>
      <w:lvlText w:val="•"/>
      <w:lvlJc w:val="left"/>
      <w:pPr>
        <w:ind w:left="7152" w:hanging="348"/>
      </w:pPr>
      <w:rPr>
        <w:rFonts w:hint="default"/>
        <w:lang w:val="it-IT" w:eastAsia="it-IT" w:bidi="it-IT"/>
      </w:rPr>
    </w:lvl>
    <w:lvl w:ilvl="8" w:tplc="0C3E0C16">
      <w:numFmt w:val="bullet"/>
      <w:lvlText w:val="•"/>
      <w:lvlJc w:val="left"/>
      <w:pPr>
        <w:ind w:left="8057" w:hanging="348"/>
      </w:pPr>
      <w:rPr>
        <w:rFonts w:hint="default"/>
        <w:lang w:val="it-IT" w:eastAsia="it-IT" w:bidi="it-IT"/>
      </w:rPr>
    </w:lvl>
  </w:abstractNum>
  <w:abstractNum w:abstractNumId="31">
    <w:nsid w:val="7A486D27"/>
    <w:multiLevelType w:val="hybridMultilevel"/>
    <w:tmpl w:val="7D42D772"/>
    <w:lvl w:ilvl="0" w:tplc="B2E4874E">
      <w:numFmt w:val="bullet"/>
      <w:lvlText w:val=""/>
      <w:lvlJc w:val="left"/>
      <w:pPr>
        <w:ind w:left="473" w:hanging="161"/>
      </w:pPr>
      <w:rPr>
        <w:rFonts w:ascii="Wingdings" w:eastAsia="Wingdings" w:hAnsi="Wingdings" w:cs="Wingdings" w:hint="default"/>
        <w:w w:val="100"/>
        <w:sz w:val="22"/>
        <w:szCs w:val="22"/>
        <w:lang w:val="it-IT" w:eastAsia="it-IT" w:bidi="it-IT"/>
      </w:rPr>
    </w:lvl>
    <w:lvl w:ilvl="1" w:tplc="3364F58C">
      <w:numFmt w:val="bullet"/>
      <w:lvlText w:val="•"/>
      <w:lvlJc w:val="left"/>
      <w:pPr>
        <w:ind w:left="1418" w:hanging="161"/>
      </w:pPr>
      <w:rPr>
        <w:rFonts w:hint="default"/>
        <w:lang w:val="it-IT" w:eastAsia="it-IT" w:bidi="it-IT"/>
      </w:rPr>
    </w:lvl>
    <w:lvl w:ilvl="2" w:tplc="A790A9D6">
      <w:numFmt w:val="bullet"/>
      <w:lvlText w:val="•"/>
      <w:lvlJc w:val="left"/>
      <w:pPr>
        <w:ind w:left="2357" w:hanging="161"/>
      </w:pPr>
      <w:rPr>
        <w:rFonts w:hint="default"/>
        <w:lang w:val="it-IT" w:eastAsia="it-IT" w:bidi="it-IT"/>
      </w:rPr>
    </w:lvl>
    <w:lvl w:ilvl="3" w:tplc="F1F61D78">
      <w:numFmt w:val="bullet"/>
      <w:lvlText w:val="•"/>
      <w:lvlJc w:val="left"/>
      <w:pPr>
        <w:ind w:left="3295" w:hanging="161"/>
      </w:pPr>
      <w:rPr>
        <w:rFonts w:hint="default"/>
        <w:lang w:val="it-IT" w:eastAsia="it-IT" w:bidi="it-IT"/>
      </w:rPr>
    </w:lvl>
    <w:lvl w:ilvl="4" w:tplc="E48691A0">
      <w:numFmt w:val="bullet"/>
      <w:lvlText w:val="•"/>
      <w:lvlJc w:val="left"/>
      <w:pPr>
        <w:ind w:left="4234" w:hanging="161"/>
      </w:pPr>
      <w:rPr>
        <w:rFonts w:hint="default"/>
        <w:lang w:val="it-IT" w:eastAsia="it-IT" w:bidi="it-IT"/>
      </w:rPr>
    </w:lvl>
    <w:lvl w:ilvl="5" w:tplc="40FC8EFE">
      <w:numFmt w:val="bullet"/>
      <w:lvlText w:val="•"/>
      <w:lvlJc w:val="left"/>
      <w:pPr>
        <w:ind w:left="5173" w:hanging="161"/>
      </w:pPr>
      <w:rPr>
        <w:rFonts w:hint="default"/>
        <w:lang w:val="it-IT" w:eastAsia="it-IT" w:bidi="it-IT"/>
      </w:rPr>
    </w:lvl>
    <w:lvl w:ilvl="6" w:tplc="4C48E4F2">
      <w:numFmt w:val="bullet"/>
      <w:lvlText w:val="•"/>
      <w:lvlJc w:val="left"/>
      <w:pPr>
        <w:ind w:left="6111" w:hanging="161"/>
      </w:pPr>
      <w:rPr>
        <w:rFonts w:hint="default"/>
        <w:lang w:val="it-IT" w:eastAsia="it-IT" w:bidi="it-IT"/>
      </w:rPr>
    </w:lvl>
    <w:lvl w:ilvl="7" w:tplc="C6821B5E">
      <w:numFmt w:val="bullet"/>
      <w:lvlText w:val="•"/>
      <w:lvlJc w:val="left"/>
      <w:pPr>
        <w:ind w:left="7050" w:hanging="161"/>
      </w:pPr>
      <w:rPr>
        <w:rFonts w:hint="default"/>
        <w:lang w:val="it-IT" w:eastAsia="it-IT" w:bidi="it-IT"/>
      </w:rPr>
    </w:lvl>
    <w:lvl w:ilvl="8" w:tplc="320A03FC">
      <w:numFmt w:val="bullet"/>
      <w:lvlText w:val="•"/>
      <w:lvlJc w:val="left"/>
      <w:pPr>
        <w:ind w:left="7989" w:hanging="161"/>
      </w:pPr>
      <w:rPr>
        <w:rFonts w:hint="default"/>
        <w:lang w:val="it-IT" w:eastAsia="it-IT" w:bidi="it-IT"/>
      </w:rPr>
    </w:lvl>
  </w:abstractNum>
  <w:num w:numId="1">
    <w:abstractNumId w:val="31"/>
  </w:num>
  <w:num w:numId="2">
    <w:abstractNumId w:val="7"/>
  </w:num>
  <w:num w:numId="3">
    <w:abstractNumId w:val="20"/>
  </w:num>
  <w:num w:numId="4">
    <w:abstractNumId w:val="0"/>
  </w:num>
  <w:num w:numId="5">
    <w:abstractNumId w:val="10"/>
  </w:num>
  <w:num w:numId="6">
    <w:abstractNumId w:val="15"/>
  </w:num>
  <w:num w:numId="7">
    <w:abstractNumId w:val="13"/>
  </w:num>
  <w:num w:numId="8">
    <w:abstractNumId w:val="23"/>
  </w:num>
  <w:num w:numId="9">
    <w:abstractNumId w:val="26"/>
  </w:num>
  <w:num w:numId="10">
    <w:abstractNumId w:val="22"/>
  </w:num>
  <w:num w:numId="11">
    <w:abstractNumId w:val="18"/>
  </w:num>
  <w:num w:numId="12">
    <w:abstractNumId w:val="25"/>
  </w:num>
  <w:num w:numId="13">
    <w:abstractNumId w:val="21"/>
  </w:num>
  <w:num w:numId="14">
    <w:abstractNumId w:val="30"/>
  </w:num>
  <w:num w:numId="15">
    <w:abstractNumId w:val="1"/>
  </w:num>
  <w:num w:numId="16">
    <w:abstractNumId w:val="28"/>
  </w:num>
  <w:num w:numId="17">
    <w:abstractNumId w:val="5"/>
  </w:num>
  <w:num w:numId="18">
    <w:abstractNumId w:val="16"/>
  </w:num>
  <w:num w:numId="19">
    <w:abstractNumId w:val="17"/>
  </w:num>
  <w:num w:numId="20">
    <w:abstractNumId w:val="3"/>
  </w:num>
  <w:num w:numId="21">
    <w:abstractNumId w:val="12"/>
  </w:num>
  <w:num w:numId="22">
    <w:abstractNumId w:val="2"/>
  </w:num>
  <w:num w:numId="23">
    <w:abstractNumId w:val="6"/>
  </w:num>
  <w:num w:numId="24">
    <w:abstractNumId w:val="11"/>
  </w:num>
  <w:num w:numId="25">
    <w:abstractNumId w:val="29"/>
  </w:num>
  <w:num w:numId="26">
    <w:abstractNumId w:val="14"/>
  </w:num>
  <w:num w:numId="27">
    <w:abstractNumId w:val="19"/>
  </w:num>
  <w:num w:numId="28">
    <w:abstractNumId w:val="8"/>
  </w:num>
  <w:num w:numId="29">
    <w:abstractNumId w:val="27"/>
  </w:num>
  <w:num w:numId="30">
    <w:abstractNumId w:val="9"/>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6D"/>
    <w:rsid w:val="00071915"/>
    <w:rsid w:val="000A1FD6"/>
    <w:rsid w:val="000B131D"/>
    <w:rsid w:val="000D4353"/>
    <w:rsid w:val="000E17A7"/>
    <w:rsid w:val="00130558"/>
    <w:rsid w:val="00145CEA"/>
    <w:rsid w:val="00150634"/>
    <w:rsid w:val="00190629"/>
    <w:rsid w:val="001A3A5C"/>
    <w:rsid w:val="001B7898"/>
    <w:rsid w:val="001C73F5"/>
    <w:rsid w:val="0022549E"/>
    <w:rsid w:val="002E20C4"/>
    <w:rsid w:val="002E35EA"/>
    <w:rsid w:val="002F3274"/>
    <w:rsid w:val="00313C56"/>
    <w:rsid w:val="0037003E"/>
    <w:rsid w:val="003B4226"/>
    <w:rsid w:val="00475CD8"/>
    <w:rsid w:val="004809CA"/>
    <w:rsid w:val="004852BD"/>
    <w:rsid w:val="004A7E50"/>
    <w:rsid w:val="004E3019"/>
    <w:rsid w:val="004E52B0"/>
    <w:rsid w:val="004F1C1D"/>
    <w:rsid w:val="004F6FB9"/>
    <w:rsid w:val="00510B64"/>
    <w:rsid w:val="00532C97"/>
    <w:rsid w:val="00535450"/>
    <w:rsid w:val="005E2A3B"/>
    <w:rsid w:val="00615C7F"/>
    <w:rsid w:val="0066195C"/>
    <w:rsid w:val="006962FE"/>
    <w:rsid w:val="006D526E"/>
    <w:rsid w:val="00715880"/>
    <w:rsid w:val="00717BAC"/>
    <w:rsid w:val="00733289"/>
    <w:rsid w:val="007A201C"/>
    <w:rsid w:val="007B059A"/>
    <w:rsid w:val="0080648B"/>
    <w:rsid w:val="00806F86"/>
    <w:rsid w:val="008137FE"/>
    <w:rsid w:val="008763AC"/>
    <w:rsid w:val="008A5E2B"/>
    <w:rsid w:val="008D5EFD"/>
    <w:rsid w:val="00906073"/>
    <w:rsid w:val="00933C79"/>
    <w:rsid w:val="0095078D"/>
    <w:rsid w:val="009638FA"/>
    <w:rsid w:val="009B2FB8"/>
    <w:rsid w:val="009C0BD1"/>
    <w:rsid w:val="009E12E8"/>
    <w:rsid w:val="009F432B"/>
    <w:rsid w:val="00A22FE4"/>
    <w:rsid w:val="00A72D4D"/>
    <w:rsid w:val="00A959B8"/>
    <w:rsid w:val="00AA205E"/>
    <w:rsid w:val="00AE0ED6"/>
    <w:rsid w:val="00B34AE1"/>
    <w:rsid w:val="00B3748C"/>
    <w:rsid w:val="00B37E12"/>
    <w:rsid w:val="00B74BB1"/>
    <w:rsid w:val="00B80D86"/>
    <w:rsid w:val="00BA7617"/>
    <w:rsid w:val="00C15906"/>
    <w:rsid w:val="00C34D4D"/>
    <w:rsid w:val="00D17E24"/>
    <w:rsid w:val="00D51DA8"/>
    <w:rsid w:val="00DD02B8"/>
    <w:rsid w:val="00E139DA"/>
    <w:rsid w:val="00E52AC9"/>
    <w:rsid w:val="00E9111B"/>
    <w:rsid w:val="00E95E94"/>
    <w:rsid w:val="00F05ECB"/>
    <w:rsid w:val="00F2134D"/>
    <w:rsid w:val="00F24BD3"/>
    <w:rsid w:val="00F418BE"/>
    <w:rsid w:val="00F519C0"/>
    <w:rsid w:val="00F73D03"/>
    <w:rsid w:val="00FA167B"/>
    <w:rsid w:val="00FA2622"/>
    <w:rsid w:val="00FD256D"/>
    <w:rsid w:val="00FF31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30CCD8"/>
  <w15:docId w15:val="{4C9DC250-42A3-4CB9-AA30-AC6406C4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540" w:hanging="428"/>
      <w:jc w:val="both"/>
      <w:outlineLvl w:val="0"/>
    </w:pPr>
    <w:rPr>
      <w:b/>
      <w:bCs/>
      <w:sz w:val="24"/>
      <w:szCs w:val="24"/>
    </w:rPr>
  </w:style>
  <w:style w:type="paragraph" w:styleId="Titolo2">
    <w:name w:val="heading 2"/>
    <w:basedOn w:val="Normale"/>
    <w:next w:val="Normale"/>
    <w:link w:val="Titolo2Carattere"/>
    <w:uiPriority w:val="9"/>
    <w:unhideWhenUsed/>
    <w:qFormat/>
    <w:rsid w:val="00F418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20"/>
      <w:ind w:left="773" w:hanging="661"/>
    </w:pPr>
    <w:rPr>
      <w:b/>
      <w:bCs/>
    </w:rPr>
  </w:style>
  <w:style w:type="paragraph" w:styleId="Sommario2">
    <w:name w:val="toc 2"/>
    <w:basedOn w:val="Normale"/>
    <w:uiPriority w:val="39"/>
    <w:qFormat/>
    <w:pPr>
      <w:spacing w:before="120"/>
      <w:ind w:left="773" w:hanging="661"/>
    </w:pPr>
    <w:rPr>
      <w:b/>
      <w:bCs/>
      <w:i/>
    </w:rPr>
  </w:style>
  <w:style w:type="paragraph" w:styleId="Corpotesto">
    <w:name w:val="Body Text"/>
    <w:basedOn w:val="Normale"/>
    <w:uiPriority w:val="1"/>
    <w:qFormat/>
    <w:pPr>
      <w:ind w:left="112"/>
      <w:jc w:val="both"/>
    </w:pPr>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5078D"/>
    <w:pPr>
      <w:tabs>
        <w:tab w:val="center" w:pos="4819"/>
        <w:tab w:val="right" w:pos="9638"/>
      </w:tabs>
    </w:pPr>
  </w:style>
  <w:style w:type="character" w:customStyle="1" w:styleId="IntestazioneCarattere">
    <w:name w:val="Intestazione Carattere"/>
    <w:basedOn w:val="Carpredefinitoparagrafo"/>
    <w:link w:val="Intestazione"/>
    <w:uiPriority w:val="99"/>
    <w:rsid w:val="0095078D"/>
    <w:rPr>
      <w:rFonts w:ascii="Arial" w:eastAsia="Arial" w:hAnsi="Arial" w:cs="Arial"/>
      <w:lang w:val="it-IT" w:eastAsia="it-IT" w:bidi="it-IT"/>
    </w:rPr>
  </w:style>
  <w:style w:type="paragraph" w:styleId="Pidipagina">
    <w:name w:val="footer"/>
    <w:basedOn w:val="Normale"/>
    <w:link w:val="PidipaginaCarattere"/>
    <w:uiPriority w:val="99"/>
    <w:unhideWhenUsed/>
    <w:rsid w:val="0095078D"/>
    <w:pPr>
      <w:tabs>
        <w:tab w:val="center" w:pos="4819"/>
        <w:tab w:val="right" w:pos="9638"/>
      </w:tabs>
    </w:pPr>
  </w:style>
  <w:style w:type="character" w:customStyle="1" w:styleId="PidipaginaCarattere">
    <w:name w:val="Piè di pagina Carattere"/>
    <w:basedOn w:val="Carpredefinitoparagrafo"/>
    <w:link w:val="Pidipagina"/>
    <w:uiPriority w:val="99"/>
    <w:rsid w:val="0095078D"/>
    <w:rPr>
      <w:rFonts w:ascii="Arial" w:eastAsia="Arial" w:hAnsi="Arial" w:cs="Arial"/>
      <w:lang w:val="it-IT" w:eastAsia="it-IT" w:bidi="it-IT"/>
    </w:rPr>
  </w:style>
  <w:style w:type="character" w:styleId="Collegamentoipertestuale">
    <w:name w:val="Hyperlink"/>
    <w:basedOn w:val="Carpredefinitoparagrafo"/>
    <w:uiPriority w:val="99"/>
    <w:unhideWhenUsed/>
    <w:rsid w:val="00AA205E"/>
    <w:rPr>
      <w:color w:val="0000FF" w:themeColor="hyperlink"/>
      <w:u w:val="single"/>
    </w:rPr>
  </w:style>
  <w:style w:type="character" w:customStyle="1" w:styleId="Titolo2Carattere">
    <w:name w:val="Titolo 2 Carattere"/>
    <w:basedOn w:val="Carpredefinitoparagrafo"/>
    <w:link w:val="Titolo2"/>
    <w:uiPriority w:val="9"/>
    <w:rsid w:val="00F418BE"/>
    <w:rPr>
      <w:rFonts w:asciiTheme="majorHAnsi" w:eastAsiaTheme="majorEastAsia" w:hAnsiTheme="majorHAnsi" w:cstheme="majorBidi"/>
      <w:color w:val="365F91" w:themeColor="accent1" w:themeShade="BF"/>
      <w:sz w:val="26"/>
      <w:szCs w:val="26"/>
      <w:lang w:val="it-IT" w:eastAsia="it-IT" w:bidi="it-IT"/>
    </w:rPr>
  </w:style>
  <w:style w:type="paragraph" w:styleId="Titolosommario">
    <w:name w:val="TOC Heading"/>
    <w:basedOn w:val="Titolo1"/>
    <w:next w:val="Normale"/>
    <w:uiPriority w:val="39"/>
    <w:unhideWhenUsed/>
    <w:qFormat/>
    <w:rsid w:val="002E35EA"/>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estofumetto">
    <w:name w:val="Balloon Text"/>
    <w:basedOn w:val="Normale"/>
    <w:link w:val="TestofumettoCarattere"/>
    <w:uiPriority w:val="99"/>
    <w:semiHidden/>
    <w:unhideWhenUsed/>
    <w:rsid w:val="00717BA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7BAC"/>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opa.eu/abc/symbol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5E818-7A3C-4989-A9EB-4F500E29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7421</Words>
  <Characters>42306</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COGEA-GR</dc:creator>
  <cp:lastModifiedBy>asus</cp:lastModifiedBy>
  <cp:revision>18</cp:revision>
  <cp:lastPrinted>2021-04-27T12:18:00Z</cp:lastPrinted>
  <dcterms:created xsi:type="dcterms:W3CDTF">2021-03-09T09:17:00Z</dcterms:created>
  <dcterms:modified xsi:type="dcterms:W3CDTF">2021-07-18T14:32:00Z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Microsoft® Word 2013</vt:lpwstr>
  </property>
  <property fmtid="{D5CDD505-2E9C-101B-9397-08002B2CF9AE}" pid="4" name="LastSaved">
    <vt:filetime>2020-01-24T00:00:00Z</vt:filetime>
  </property>
</Properties>
</file>